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915"/>
          <w:tab w:val="center" w:pos="5244"/>
        </w:tabs>
        <w:contextualSpacing/>
        <w:rPr>
          <w:b/>
          <w:sz w:val="24"/>
          <w:szCs w:val="24"/>
        </w:rPr>
      </w:pPr>
      <w:r>
        <w:rPr>
          <w:b/>
          <w:sz w:val="24"/>
          <w:szCs w:val="24"/>
        </w:rPr>
        <w:tab/>
      </w:r>
      <w:r>
        <w:rPr>
          <w:b/>
          <w:sz w:val="24"/>
          <w:szCs w:val="24"/>
        </w:rPr>
        <w:tab/>
        <w:t>АННОТАЦИЯ К АДАПТИРОВАННОЙ РАБОЧЕЙ ПРОГРАММЕ</w:t>
      </w:r>
    </w:p>
    <w:p>
      <w:pPr>
        <w:contextualSpacing/>
        <w:jc w:val="center"/>
        <w:rPr>
          <w:b/>
          <w:sz w:val="24"/>
          <w:szCs w:val="24"/>
        </w:rPr>
      </w:pPr>
      <w:r>
        <w:rPr>
          <w:b/>
          <w:sz w:val="24"/>
          <w:szCs w:val="24"/>
        </w:rPr>
        <w:t xml:space="preserve">ПО </w:t>
      </w:r>
      <w:r>
        <w:rPr>
          <w:rFonts w:eastAsia="Times New Roman"/>
          <w:b/>
          <w:sz w:val="24"/>
          <w:szCs w:val="24"/>
        </w:rPr>
        <w:t>ФИЗИКЕ</w:t>
      </w:r>
    </w:p>
    <w:p>
      <w:pPr>
        <w:contextualSpacing/>
        <w:jc w:val="center"/>
        <w:rPr>
          <w:b/>
          <w:sz w:val="24"/>
          <w:szCs w:val="24"/>
        </w:rPr>
      </w:pPr>
      <w:r>
        <w:rPr>
          <w:b/>
          <w:sz w:val="24"/>
          <w:szCs w:val="24"/>
        </w:rPr>
        <w:t xml:space="preserve"> (7-9 КЛАССЫ)</w:t>
      </w:r>
    </w:p>
    <w:p>
      <w:pPr>
        <w:pStyle w:val="8"/>
        <w:spacing w:before="0" w:after="0"/>
        <w:rPr>
          <w:rFonts w:ascii="Times New Roman" w:eastAsia="Calibri" w:hAnsi="Times New Roman"/>
          <w:i w:val="0"/>
        </w:rPr>
      </w:pPr>
      <w:r>
        <w:rPr>
          <w:rFonts w:ascii="Times New Roman" w:eastAsia="Calibri" w:hAnsi="Times New Roman"/>
          <w:i w:val="0"/>
        </w:rPr>
        <w:t xml:space="preserve">Данная адаптированная рабочая программа составлена на основании: </w:t>
      </w:r>
    </w:p>
    <w:p>
      <w:pPr>
        <w:rPr>
          <w:sz w:val="24"/>
          <w:szCs w:val="24"/>
        </w:rPr>
      </w:pPr>
      <w:r>
        <w:rPr>
          <w:sz w:val="24"/>
          <w:szCs w:val="24"/>
        </w:rPr>
        <w:t>1.Концепция Федерального государственного образовательного стандарта для обучающихся с ограниченными возможностями здоровья.</w:t>
      </w:r>
    </w:p>
    <w:p>
      <w:pPr>
        <w:rPr>
          <w:sz w:val="24"/>
          <w:szCs w:val="24"/>
        </w:rPr>
      </w:pPr>
      <w:r>
        <w:rPr>
          <w:sz w:val="24"/>
          <w:szCs w:val="24"/>
        </w:rPr>
        <w:t>2.Приказ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rPr>
          <w:sz w:val="24"/>
          <w:szCs w:val="24"/>
        </w:rPr>
      </w:pPr>
      <w:r>
        <w:rPr>
          <w:sz w:val="24"/>
          <w:szCs w:val="24"/>
        </w:rPr>
        <w:t>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rPr>
          <w:sz w:val="24"/>
          <w:szCs w:val="24"/>
        </w:rPr>
      </w:pPr>
      <w:r>
        <w:rPr>
          <w:sz w:val="24"/>
          <w:szCs w:val="24"/>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w:t>
      </w:r>
    </w:p>
    <w:p>
      <w:pPr>
        <w:rPr>
          <w:sz w:val="24"/>
          <w:szCs w:val="24"/>
        </w:rPr>
      </w:pPr>
      <w:r>
        <w:rPr>
          <w:sz w:val="24"/>
          <w:szCs w:val="24"/>
        </w:rPr>
        <w:t>5.Рекомендации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pPr>
        <w:rPr>
          <w:sz w:val="24"/>
          <w:szCs w:val="24"/>
        </w:rPr>
      </w:pPr>
      <w:r>
        <w:rPr>
          <w:sz w:val="24"/>
          <w:szCs w:val="24"/>
        </w:rPr>
        <w:t>6.Проекты адаптированных основных общеобразовательных программ в редакции от 30.03.2015.</w:t>
      </w:r>
    </w:p>
    <w:p>
      <w:pPr>
        <w:rPr>
          <w:sz w:val="24"/>
          <w:szCs w:val="24"/>
        </w:rPr>
      </w:pPr>
      <w:r>
        <w:rPr>
          <w:sz w:val="24"/>
          <w:szCs w:val="24"/>
        </w:rPr>
        <w:t>7.Правовое регулирование инклюзивного образования в Федеральном законе «Об образовании в РФ».</w:t>
      </w:r>
    </w:p>
    <w:p>
      <w:pPr>
        <w:pStyle w:val="Default"/>
        <w:rPr>
          <w:i/>
        </w:rPr>
      </w:pPr>
      <w:r>
        <w:t xml:space="preserve">8.Содержание   общего   образования «Требований   к   результатам обучения», представленных в Стандарте основного общего образования, </w:t>
      </w:r>
      <w:r>
        <w:rPr>
          <w:bCs/>
        </w:rPr>
        <w:t xml:space="preserve">Программы для общеобразовательных учреждений. Физика. 7-9 </w:t>
      </w:r>
      <w:proofErr w:type="spellStart"/>
      <w:r>
        <w:rPr>
          <w:bCs/>
        </w:rPr>
        <w:t>кл</w:t>
      </w:r>
      <w:proofErr w:type="spellEnd"/>
      <w:r>
        <w:rPr>
          <w:bCs/>
        </w:rPr>
        <w:t xml:space="preserve">./Авторы: </w:t>
      </w:r>
      <w:r>
        <w:t xml:space="preserve">А. В. </w:t>
      </w:r>
      <w:proofErr w:type="spellStart"/>
      <w:r>
        <w:t>Перышкин</w:t>
      </w:r>
      <w:proofErr w:type="spellEnd"/>
      <w:r>
        <w:t xml:space="preserve">, Н. В. </w:t>
      </w:r>
      <w:proofErr w:type="spellStart"/>
      <w:r>
        <w:t>Филонович</w:t>
      </w:r>
      <w:proofErr w:type="spellEnd"/>
      <w:r>
        <w:t xml:space="preserve">, Е. М. </w:t>
      </w:r>
      <w:proofErr w:type="spellStart"/>
      <w:r>
        <w:t>Гутник</w:t>
      </w:r>
      <w:proofErr w:type="spellEnd"/>
      <w:r>
        <w:t xml:space="preserve"> и реализуется по учебнику А. В. </w:t>
      </w:r>
      <w:proofErr w:type="spellStart"/>
      <w:r>
        <w:t>Перышкина</w:t>
      </w:r>
      <w:proofErr w:type="spellEnd"/>
      <w:r>
        <w:t xml:space="preserve"> «Физика. 7 класс». М.: Дрофа, 2011.</w:t>
      </w:r>
    </w:p>
    <w:p>
      <w:pPr>
        <w:rPr>
          <w:sz w:val="24"/>
          <w:szCs w:val="24"/>
        </w:rPr>
      </w:pPr>
    </w:p>
    <w:p>
      <w:pPr>
        <w:rPr>
          <w:sz w:val="24"/>
          <w:szCs w:val="24"/>
        </w:rPr>
      </w:pPr>
      <w:r>
        <w:rPr>
          <w:sz w:val="24"/>
          <w:szCs w:val="24"/>
        </w:rPr>
        <w:t xml:space="preserve">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прописаны требования  к  личностным  и  </w:t>
      </w:r>
      <w:proofErr w:type="spellStart"/>
      <w:r>
        <w:rPr>
          <w:sz w:val="24"/>
          <w:szCs w:val="24"/>
        </w:rPr>
        <w:t>метапредметным</w:t>
      </w:r>
      <w:proofErr w:type="spellEnd"/>
      <w:r>
        <w:rPr>
          <w:sz w:val="24"/>
          <w:szCs w:val="24"/>
        </w:rPr>
        <w:t xml:space="preserve">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w:t>
      </w:r>
    </w:p>
    <w:p>
      <w:pPr>
        <w:tabs>
          <w:tab w:val="left" w:pos="-142"/>
          <w:tab w:val="left" w:pos="426"/>
          <w:tab w:val="left" w:pos="709"/>
          <w:tab w:val="left" w:pos="851"/>
        </w:tabs>
        <w:rPr>
          <w:sz w:val="24"/>
          <w:szCs w:val="24"/>
        </w:rPr>
      </w:pPr>
      <w:r>
        <w:rPr>
          <w:sz w:val="24"/>
          <w:szCs w:val="24"/>
        </w:rPr>
        <w:t xml:space="preserve">        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и «Архимедова сила», «Механическая энергия», решаются в классе с помощью учителя.</w:t>
      </w:r>
    </w:p>
    <w:p>
      <w:pPr>
        <w:rPr>
          <w:sz w:val="24"/>
          <w:szCs w:val="24"/>
        </w:rPr>
      </w:pPr>
      <w:r>
        <w:rPr>
          <w:sz w:val="24"/>
          <w:szCs w:val="24"/>
        </w:rPr>
        <w:t>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w:t>
      </w:r>
    </w:p>
    <w:p>
      <w:pPr>
        <w:rPr>
          <w:sz w:val="24"/>
          <w:szCs w:val="24"/>
        </w:rPr>
      </w:pPr>
    </w:p>
    <w:p>
      <w:pPr>
        <w:rPr>
          <w:sz w:val="24"/>
          <w:szCs w:val="24"/>
        </w:rPr>
      </w:pPr>
      <w:r>
        <w:rPr>
          <w:sz w:val="24"/>
          <w:szCs w:val="24"/>
        </w:rPr>
        <w:t xml:space="preserve">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w:t>
      </w:r>
      <w:r>
        <w:rPr>
          <w:sz w:val="24"/>
          <w:szCs w:val="24"/>
        </w:rPr>
        <w:lastRenderedPageBreak/>
        <w:t xml:space="preserve">прописаны требования  к  личностным  и  </w:t>
      </w:r>
      <w:proofErr w:type="spellStart"/>
      <w:r>
        <w:rPr>
          <w:sz w:val="24"/>
          <w:szCs w:val="24"/>
        </w:rPr>
        <w:t>метапредметным</w:t>
      </w:r>
      <w:proofErr w:type="spellEnd"/>
      <w:r>
        <w:rPr>
          <w:sz w:val="24"/>
          <w:szCs w:val="24"/>
        </w:rPr>
        <w:t xml:space="preserve">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w:t>
      </w:r>
    </w:p>
    <w:p>
      <w:pPr>
        <w:tabs>
          <w:tab w:val="left" w:pos="-142"/>
          <w:tab w:val="left" w:pos="426"/>
          <w:tab w:val="left" w:pos="709"/>
          <w:tab w:val="left" w:pos="851"/>
        </w:tabs>
        <w:rPr>
          <w:sz w:val="24"/>
          <w:szCs w:val="24"/>
        </w:rPr>
      </w:pPr>
      <w:r>
        <w:rPr>
          <w:sz w:val="24"/>
          <w:szCs w:val="24"/>
        </w:rPr>
        <w:t xml:space="preserve">        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и «Архимедова сила», «Механическая энергия», решаются в классе с помощью учителя.</w:t>
      </w:r>
    </w:p>
    <w:p>
      <w:pPr>
        <w:tabs>
          <w:tab w:val="left" w:pos="-142"/>
          <w:tab w:val="left" w:pos="426"/>
        </w:tabs>
        <w:rPr>
          <w:sz w:val="24"/>
          <w:szCs w:val="24"/>
        </w:rPr>
      </w:pPr>
      <w:r>
        <w:rPr>
          <w:sz w:val="24"/>
          <w:szCs w:val="24"/>
        </w:rPr>
        <w:t>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w:t>
      </w:r>
    </w:p>
    <w:p>
      <w:pPr>
        <w:tabs>
          <w:tab w:val="left" w:pos="567"/>
        </w:tabs>
        <w:rPr>
          <w:b/>
          <w:sz w:val="24"/>
          <w:szCs w:val="24"/>
        </w:rPr>
      </w:pPr>
      <w:r>
        <w:rPr>
          <w:b/>
          <w:sz w:val="24"/>
          <w:szCs w:val="24"/>
        </w:rPr>
        <w:t>Общая характеристика учебного предмета</w:t>
      </w:r>
    </w:p>
    <w:p>
      <w:pPr>
        <w:rPr>
          <w:sz w:val="24"/>
          <w:szCs w:val="24"/>
        </w:rPr>
      </w:pPr>
      <w:r>
        <w:rPr>
          <w:sz w:val="24"/>
          <w:szCs w:val="24"/>
        </w:rPr>
        <w:t>Школьный курс физики – системообразующий для естественнонаучных предметов, поскольку физические законы, мироздания, являются основой содержания   курсов   химии,   биологии,   географии   и   астрономии. Физика вооружает школьников научным методом познания, поз</w:t>
      </w:r>
      <w:r>
        <w:rPr>
          <w:sz w:val="24"/>
          <w:szCs w:val="24"/>
        </w:rPr>
        <w:softHyphen/>
        <w:t xml:space="preserve">воляющим  получать  объективные   знания   об  окружающем мире. </w:t>
      </w:r>
    </w:p>
    <w:p>
      <w:pPr>
        <w:rPr>
          <w:sz w:val="24"/>
          <w:szCs w:val="24"/>
        </w:rPr>
      </w:pPr>
    </w:p>
    <w:p>
      <w:pPr>
        <w:tabs>
          <w:tab w:val="left" w:pos="4185"/>
        </w:tabs>
        <w:rPr>
          <w:sz w:val="24"/>
          <w:szCs w:val="24"/>
        </w:rPr>
      </w:pPr>
      <w:r>
        <w:rPr>
          <w:sz w:val="24"/>
          <w:szCs w:val="24"/>
        </w:rPr>
        <w:t xml:space="preserve">Основной </w:t>
      </w:r>
      <w:r>
        <w:rPr>
          <w:b/>
          <w:bCs/>
          <w:i/>
          <w:iCs/>
          <w:sz w:val="24"/>
          <w:szCs w:val="24"/>
        </w:rPr>
        <w:t xml:space="preserve">целью </w:t>
      </w:r>
      <w:r>
        <w:rPr>
          <w:sz w:val="24"/>
          <w:szCs w:val="24"/>
        </w:rPr>
        <w:t xml:space="preserve">работы с учащимися с ОВЗ является: </w:t>
      </w:r>
      <w:r>
        <w:rPr>
          <w:b/>
          <w:bCs/>
          <w:i/>
          <w:iCs/>
          <w:sz w:val="24"/>
          <w:szCs w:val="24"/>
        </w:rPr>
        <w:t xml:space="preserve">повышение социальной адаптации детей через применение  физических  знаний на практике. </w:t>
      </w:r>
    </w:p>
    <w:p>
      <w:pPr>
        <w:pStyle w:val="Default"/>
      </w:pPr>
      <w:r>
        <w:t xml:space="preserve">Главными условиями эффективности работы с такими учащимися являются индивидуализация, систематичность, постепенность и повторяемость. </w:t>
      </w:r>
    </w:p>
    <w:p>
      <w:pPr>
        <w:tabs>
          <w:tab w:val="left" w:pos="567"/>
        </w:tabs>
        <w:rPr>
          <w:b/>
          <w:sz w:val="24"/>
          <w:szCs w:val="24"/>
        </w:rPr>
      </w:pPr>
      <w:r>
        <w:rPr>
          <w:b/>
          <w:i/>
          <w:sz w:val="24"/>
          <w:szCs w:val="24"/>
        </w:rPr>
        <w:t>Достижение   целей</w:t>
      </w:r>
      <w:r>
        <w:rPr>
          <w:b/>
          <w:sz w:val="24"/>
          <w:szCs w:val="24"/>
        </w:rPr>
        <w:t xml:space="preserve">   обеспечивается   решением   следующих задач: </w:t>
      </w:r>
    </w:p>
    <w:p>
      <w:pPr>
        <w:pStyle w:val="a3"/>
        <w:numPr>
          <w:ilvl w:val="0"/>
          <w:numId w:val="4"/>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знакомство учащихся с методами исследования объектов и явлений природы; </w:t>
      </w:r>
    </w:p>
    <w:p>
      <w:pPr>
        <w:pStyle w:val="a3"/>
        <w:numPr>
          <w:ilvl w:val="0"/>
          <w:numId w:val="4"/>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pPr>
        <w:pStyle w:val="a3"/>
        <w:numPr>
          <w:ilvl w:val="0"/>
          <w:numId w:val="4"/>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pPr>
        <w:pStyle w:val="a3"/>
        <w:numPr>
          <w:ilvl w:val="0"/>
          <w:numId w:val="4"/>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овладение учащимися такими понятиями, как  природное  явление,     эмпирически установленный факт, проблема, гипотеза, теоретический   вывод, результат экспериментальной проверки;</w:t>
      </w:r>
    </w:p>
    <w:p>
      <w:pPr>
        <w:pStyle w:val="a3"/>
        <w:numPr>
          <w:ilvl w:val="0"/>
          <w:numId w:val="4"/>
        </w:numPr>
        <w:tabs>
          <w:tab w:val="left" w:pos="284"/>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pPr>
        <w:pStyle w:val="a3"/>
        <w:spacing w:line="240" w:lineRule="auto"/>
        <w:ind w:left="0"/>
        <w:rPr>
          <w:rFonts w:ascii="Times New Roman" w:hAnsi="Times New Roman" w:cs="Times New Roman"/>
          <w:sz w:val="24"/>
          <w:szCs w:val="24"/>
        </w:rPr>
      </w:pPr>
      <w:r>
        <w:rPr>
          <w:rFonts w:ascii="Times New Roman" w:hAnsi="Times New Roman" w:cs="Times New Roman"/>
          <w:sz w:val="24"/>
          <w:szCs w:val="24"/>
        </w:rPr>
        <w:t>Программа составлена для  учащихся  7-9 классов</w:t>
      </w:r>
      <w:r>
        <w:rPr>
          <w:rFonts w:ascii="Times New Roman" w:hAnsi="Times New Roman" w:cs="Times New Roman"/>
          <w:sz w:val="24"/>
          <w:szCs w:val="24"/>
        </w:rPr>
        <w:t xml:space="preserve">, </w:t>
      </w:r>
      <w:r>
        <w:rPr>
          <w:rFonts w:ascii="Times New Roman" w:hAnsi="Times New Roman" w:cs="Times New Roman"/>
          <w:sz w:val="24"/>
          <w:szCs w:val="24"/>
        </w:rPr>
        <w:t xml:space="preserve"> которым  по заключению ПМПК  рекомендовано обучение по  адаптированной  образовательной программе для детей с ОВЗ.</w:t>
      </w:r>
    </w:p>
    <w:p>
      <w:pPr>
        <w:widowControl w:val="0"/>
        <w:autoSpaceDE w:val="0"/>
        <w:autoSpaceDN w:val="0"/>
        <w:adjustRightInd w:val="0"/>
        <w:rPr>
          <w:rFonts w:eastAsia="Times New Roman"/>
          <w:b/>
          <w:sz w:val="24"/>
          <w:szCs w:val="24"/>
        </w:rPr>
      </w:pPr>
      <w:proofErr w:type="spellStart"/>
      <w:r>
        <w:rPr>
          <w:rFonts w:eastAsia="Times New Roman"/>
          <w:b/>
          <w:sz w:val="24"/>
          <w:szCs w:val="24"/>
        </w:rPr>
        <w:t>Коррекционно</w:t>
      </w:r>
      <w:proofErr w:type="spellEnd"/>
      <w:r>
        <w:rPr>
          <w:rFonts w:eastAsia="Times New Roman"/>
          <w:b/>
          <w:sz w:val="24"/>
          <w:szCs w:val="24"/>
        </w:rPr>
        <w:t xml:space="preserve"> - образовательные и воспитательные задачи:</w:t>
      </w:r>
    </w:p>
    <w:p>
      <w:pPr>
        <w:autoSpaceDE w:val="0"/>
        <w:autoSpaceDN w:val="0"/>
        <w:adjustRightInd w:val="0"/>
        <w:rPr>
          <w:rFonts w:eastAsia="Times New Roman"/>
          <w:color w:val="000000"/>
          <w:sz w:val="24"/>
          <w:szCs w:val="24"/>
        </w:rPr>
      </w:pPr>
      <w:r>
        <w:rPr>
          <w:rFonts w:eastAsia="Times New Roman"/>
          <w:color w:val="000000"/>
          <w:sz w:val="24"/>
          <w:szCs w:val="24"/>
        </w:rPr>
        <w:t>Адаптированная рабочая программа разработана с целью освоения содержания учебного предмета «Физика» для обучающегося с</w:t>
      </w:r>
      <w:r>
        <w:rPr>
          <w:sz w:val="24"/>
          <w:szCs w:val="24"/>
        </w:rPr>
        <w:t xml:space="preserve"> ОВЗ</w:t>
      </w:r>
      <w:r>
        <w:rPr>
          <w:rFonts w:eastAsia="Times New Roman"/>
          <w:color w:val="000000"/>
          <w:sz w:val="24"/>
          <w:szCs w:val="24"/>
        </w:rPr>
        <w:t xml:space="preserve">. </w:t>
      </w:r>
    </w:p>
    <w:p>
      <w:pPr>
        <w:autoSpaceDE w:val="0"/>
        <w:autoSpaceDN w:val="0"/>
        <w:adjustRightInd w:val="0"/>
        <w:rPr>
          <w:rFonts w:eastAsia="Times New Roman"/>
          <w:b/>
          <w:color w:val="000000"/>
          <w:sz w:val="24"/>
          <w:szCs w:val="24"/>
        </w:rPr>
      </w:pPr>
      <w:r>
        <w:rPr>
          <w:rFonts w:eastAsia="Times New Roman"/>
          <w:b/>
          <w:color w:val="000000"/>
          <w:sz w:val="24"/>
          <w:szCs w:val="24"/>
        </w:rPr>
        <w:t xml:space="preserve">Задачи: </w:t>
      </w:r>
    </w:p>
    <w:p>
      <w:pPr>
        <w:autoSpaceDE w:val="0"/>
        <w:autoSpaceDN w:val="0"/>
        <w:adjustRightInd w:val="0"/>
        <w:rPr>
          <w:rFonts w:eastAsia="Times New Roman"/>
          <w:color w:val="000000"/>
          <w:sz w:val="24"/>
          <w:szCs w:val="24"/>
        </w:rPr>
      </w:pPr>
      <w:r>
        <w:rPr>
          <w:rFonts w:eastAsia="Times New Roman"/>
          <w:color w:val="000000"/>
          <w:sz w:val="24"/>
          <w:szCs w:val="24"/>
        </w:rPr>
        <w:t xml:space="preserve">1. </w:t>
      </w:r>
      <w:proofErr w:type="spellStart"/>
      <w:r>
        <w:rPr>
          <w:rFonts w:eastAsia="Times New Roman"/>
          <w:color w:val="000000"/>
          <w:sz w:val="24"/>
          <w:szCs w:val="24"/>
        </w:rPr>
        <w:t>Адаптирование</w:t>
      </w:r>
      <w:proofErr w:type="spellEnd"/>
      <w:r>
        <w:rPr>
          <w:rFonts w:eastAsia="Times New Roman"/>
          <w:color w:val="000000"/>
          <w:sz w:val="24"/>
          <w:szCs w:val="24"/>
        </w:rPr>
        <w:t xml:space="preserve"> образовательного процесса в соответствии с особенностями развития обучающегося с </w:t>
      </w:r>
      <w:r>
        <w:rPr>
          <w:sz w:val="24"/>
          <w:szCs w:val="24"/>
        </w:rPr>
        <w:t>ОВЗ</w:t>
      </w:r>
      <w:r>
        <w:rPr>
          <w:rFonts w:eastAsia="Times New Roman"/>
          <w:color w:val="000000"/>
          <w:sz w:val="24"/>
          <w:szCs w:val="24"/>
        </w:rPr>
        <w:t xml:space="preserve">. </w:t>
      </w:r>
    </w:p>
    <w:p>
      <w:pPr>
        <w:autoSpaceDE w:val="0"/>
        <w:autoSpaceDN w:val="0"/>
        <w:adjustRightInd w:val="0"/>
        <w:rPr>
          <w:rFonts w:eastAsia="Times New Roman"/>
          <w:color w:val="000000"/>
          <w:sz w:val="24"/>
          <w:szCs w:val="24"/>
        </w:rPr>
      </w:pPr>
      <w:r>
        <w:rPr>
          <w:rFonts w:eastAsia="Times New Roman"/>
          <w:color w:val="000000"/>
          <w:sz w:val="24"/>
          <w:szCs w:val="24"/>
        </w:rPr>
        <w:t xml:space="preserve">2. Стимулирование интереса обучающегося к познавательной и учебной деятельности. </w:t>
      </w:r>
    </w:p>
    <w:p>
      <w:pPr>
        <w:autoSpaceDE w:val="0"/>
        <w:autoSpaceDN w:val="0"/>
        <w:adjustRightInd w:val="0"/>
        <w:rPr>
          <w:rFonts w:eastAsia="Times New Roman"/>
          <w:color w:val="000000"/>
          <w:sz w:val="24"/>
          <w:szCs w:val="24"/>
        </w:rPr>
      </w:pPr>
      <w:r>
        <w:rPr>
          <w:rFonts w:eastAsia="Times New Roman"/>
          <w:color w:val="000000"/>
          <w:sz w:val="24"/>
          <w:szCs w:val="24"/>
        </w:rPr>
        <w:t xml:space="preserve">3. Развитие умений и навыков самостоятельной учебной деятельности. </w:t>
      </w:r>
    </w:p>
    <w:p>
      <w:pPr>
        <w:autoSpaceDE w:val="0"/>
        <w:autoSpaceDN w:val="0"/>
        <w:adjustRightInd w:val="0"/>
        <w:rPr>
          <w:rFonts w:eastAsia="Times New Roman"/>
          <w:color w:val="000000"/>
          <w:sz w:val="24"/>
          <w:szCs w:val="24"/>
        </w:rPr>
      </w:pPr>
    </w:p>
    <w:p>
      <w:pPr>
        <w:autoSpaceDE w:val="0"/>
        <w:autoSpaceDN w:val="0"/>
        <w:adjustRightInd w:val="0"/>
        <w:rPr>
          <w:rFonts w:eastAsia="Times New Roman"/>
          <w:color w:val="000000"/>
          <w:sz w:val="24"/>
          <w:szCs w:val="24"/>
        </w:rPr>
      </w:pPr>
      <w:r>
        <w:rPr>
          <w:rFonts w:eastAsia="Times New Roman"/>
          <w:color w:val="000000"/>
          <w:sz w:val="24"/>
          <w:szCs w:val="24"/>
        </w:rPr>
        <w:t xml:space="preserve">Для обучающихся  характерны: </w:t>
      </w:r>
    </w:p>
    <w:p>
      <w:pPr>
        <w:numPr>
          <w:ilvl w:val="0"/>
          <w:numId w:val="5"/>
        </w:numPr>
        <w:autoSpaceDE w:val="0"/>
        <w:autoSpaceDN w:val="0"/>
        <w:adjustRightInd w:val="0"/>
        <w:ind w:left="0" w:firstLine="0"/>
        <w:rPr>
          <w:rFonts w:eastAsia="PMingLiU"/>
          <w:color w:val="000000"/>
          <w:sz w:val="24"/>
          <w:szCs w:val="24"/>
        </w:rPr>
      </w:pPr>
      <w:r>
        <w:rPr>
          <w:rFonts w:eastAsia="PMingLiU"/>
          <w:color w:val="000000"/>
          <w:sz w:val="24"/>
          <w:szCs w:val="24"/>
        </w:rPr>
        <w:t xml:space="preserve"> замедленное психическое развитие </w:t>
      </w:r>
    </w:p>
    <w:p>
      <w:pPr>
        <w:numPr>
          <w:ilvl w:val="0"/>
          <w:numId w:val="5"/>
        </w:numPr>
        <w:autoSpaceDE w:val="0"/>
        <w:autoSpaceDN w:val="0"/>
        <w:adjustRightInd w:val="0"/>
        <w:ind w:left="0" w:firstLine="0"/>
        <w:rPr>
          <w:rFonts w:eastAsia="PMingLiU"/>
          <w:color w:val="000000"/>
          <w:sz w:val="24"/>
          <w:szCs w:val="24"/>
        </w:rPr>
      </w:pPr>
      <w:r>
        <w:rPr>
          <w:rFonts w:eastAsia="PMingLiU"/>
          <w:color w:val="000000"/>
          <w:sz w:val="24"/>
          <w:szCs w:val="24"/>
        </w:rPr>
        <w:t xml:space="preserve">пониженная работоспособность, быстрая утомляемость, замедленный темп деятельности </w:t>
      </w:r>
    </w:p>
    <w:p>
      <w:pPr>
        <w:numPr>
          <w:ilvl w:val="0"/>
          <w:numId w:val="5"/>
        </w:numPr>
        <w:autoSpaceDE w:val="0"/>
        <w:autoSpaceDN w:val="0"/>
        <w:adjustRightInd w:val="0"/>
        <w:ind w:left="0" w:firstLine="0"/>
        <w:rPr>
          <w:rFonts w:eastAsia="PMingLiU"/>
          <w:color w:val="000000"/>
          <w:sz w:val="24"/>
          <w:szCs w:val="24"/>
        </w:rPr>
      </w:pPr>
      <w:r>
        <w:rPr>
          <w:rFonts w:eastAsia="PMingLiU"/>
          <w:color w:val="000000"/>
          <w:sz w:val="24"/>
          <w:szCs w:val="24"/>
        </w:rPr>
        <w:t xml:space="preserve">нарушение внимания и памяти, особенно слухоречевой и долговременной </w:t>
      </w:r>
    </w:p>
    <w:p>
      <w:pPr>
        <w:numPr>
          <w:ilvl w:val="0"/>
          <w:numId w:val="5"/>
        </w:numPr>
        <w:autoSpaceDE w:val="0"/>
        <w:autoSpaceDN w:val="0"/>
        <w:adjustRightInd w:val="0"/>
        <w:ind w:left="0" w:firstLine="0"/>
        <w:rPr>
          <w:rFonts w:eastAsia="PMingLiU"/>
          <w:color w:val="000000"/>
          <w:sz w:val="24"/>
          <w:szCs w:val="24"/>
        </w:rPr>
      </w:pPr>
      <w:r>
        <w:rPr>
          <w:rFonts w:eastAsia="PMingLiU"/>
          <w:color w:val="000000"/>
          <w:sz w:val="24"/>
          <w:szCs w:val="24"/>
        </w:rPr>
        <w:t xml:space="preserve">снижение познавательной активности. </w:t>
      </w:r>
    </w:p>
    <w:p>
      <w:pPr>
        <w:autoSpaceDE w:val="0"/>
        <w:autoSpaceDN w:val="0"/>
        <w:adjustRightInd w:val="0"/>
        <w:rPr>
          <w:rFonts w:eastAsia="PMingLiU"/>
          <w:color w:val="000000"/>
          <w:sz w:val="24"/>
          <w:szCs w:val="24"/>
        </w:rPr>
      </w:pPr>
    </w:p>
    <w:p>
      <w:pPr>
        <w:autoSpaceDE w:val="0"/>
        <w:autoSpaceDN w:val="0"/>
        <w:adjustRightInd w:val="0"/>
        <w:rPr>
          <w:rFonts w:eastAsia="Times New Roman"/>
          <w:b/>
          <w:color w:val="000000"/>
          <w:sz w:val="24"/>
          <w:szCs w:val="24"/>
        </w:rPr>
      </w:pPr>
      <w:r>
        <w:rPr>
          <w:rFonts w:eastAsia="Times New Roman"/>
          <w:b/>
          <w:color w:val="000000"/>
          <w:sz w:val="24"/>
          <w:szCs w:val="24"/>
        </w:rPr>
        <w:t xml:space="preserve">При организации учебных занятий с обучающимся с </w:t>
      </w:r>
      <w:r>
        <w:rPr>
          <w:b/>
          <w:sz w:val="24"/>
          <w:szCs w:val="24"/>
        </w:rPr>
        <w:t>ОВЗ</w:t>
      </w:r>
      <w:r>
        <w:rPr>
          <w:rFonts w:eastAsia="Times New Roman"/>
          <w:b/>
          <w:color w:val="000000"/>
          <w:sz w:val="24"/>
          <w:szCs w:val="24"/>
        </w:rPr>
        <w:t xml:space="preserve"> планиру</w:t>
      </w:r>
      <w:r>
        <w:rPr>
          <w:rFonts w:eastAsia="Times New Roman"/>
          <w:b/>
          <w:color w:val="000000"/>
          <w:sz w:val="24"/>
          <w:szCs w:val="24"/>
        </w:rPr>
        <w:t>ется</w:t>
      </w:r>
      <w:r>
        <w:rPr>
          <w:rFonts w:eastAsia="Times New Roman"/>
          <w:b/>
          <w:color w:val="000000"/>
          <w:sz w:val="24"/>
          <w:szCs w:val="24"/>
        </w:rPr>
        <w:t xml:space="preserve">: </w:t>
      </w:r>
    </w:p>
    <w:p>
      <w:pPr>
        <w:autoSpaceDE w:val="0"/>
        <w:autoSpaceDN w:val="0"/>
        <w:adjustRightInd w:val="0"/>
        <w:rPr>
          <w:rFonts w:eastAsia="Times New Roman"/>
          <w:color w:val="000000"/>
          <w:sz w:val="24"/>
          <w:szCs w:val="24"/>
        </w:rPr>
      </w:pPr>
      <w:r>
        <w:rPr>
          <w:rFonts w:eastAsia="Times New Roman"/>
          <w:color w:val="000000"/>
          <w:sz w:val="24"/>
          <w:szCs w:val="24"/>
        </w:rPr>
        <w:t xml:space="preserve">1. Осуществлять индивидуальный подход к обучающемуся. </w:t>
      </w:r>
    </w:p>
    <w:p>
      <w:pPr>
        <w:autoSpaceDE w:val="0"/>
        <w:autoSpaceDN w:val="0"/>
        <w:adjustRightInd w:val="0"/>
        <w:rPr>
          <w:rFonts w:eastAsia="Times New Roman"/>
          <w:color w:val="000000"/>
          <w:sz w:val="24"/>
          <w:szCs w:val="24"/>
        </w:rPr>
      </w:pPr>
      <w:r>
        <w:rPr>
          <w:rFonts w:eastAsia="Times New Roman"/>
          <w:color w:val="000000"/>
          <w:sz w:val="24"/>
          <w:szCs w:val="24"/>
        </w:rPr>
        <w:t xml:space="preserve">2. Предотвращать наступление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т.д.). </w:t>
      </w:r>
    </w:p>
    <w:p>
      <w:pPr>
        <w:rPr>
          <w:rFonts w:eastAsia="Times New Roman"/>
          <w:sz w:val="24"/>
          <w:szCs w:val="24"/>
        </w:rPr>
      </w:pPr>
      <w:r>
        <w:rPr>
          <w:rFonts w:eastAsia="Times New Roman"/>
          <w:sz w:val="24"/>
          <w:szCs w:val="24"/>
        </w:rPr>
        <w:t xml:space="preserve"> 3. Использовать методы обучения, которые активизируют познавательную      деятельность детей, развивают их речь и формируют необходимые навыки. </w:t>
      </w:r>
    </w:p>
    <w:p>
      <w:pPr>
        <w:rPr>
          <w:rFonts w:eastAsia="Times New Roman"/>
          <w:sz w:val="24"/>
          <w:szCs w:val="24"/>
        </w:rPr>
      </w:pPr>
      <w:r>
        <w:rPr>
          <w:rFonts w:eastAsia="Times New Roman"/>
          <w:sz w:val="24"/>
          <w:szCs w:val="24"/>
        </w:rPr>
        <w:t xml:space="preserve">4. Корректировать деятельность обучающегося. </w:t>
      </w:r>
    </w:p>
    <w:p>
      <w:pPr>
        <w:autoSpaceDE w:val="0"/>
        <w:autoSpaceDN w:val="0"/>
        <w:adjustRightInd w:val="0"/>
        <w:rPr>
          <w:rFonts w:eastAsia="Times New Roman"/>
          <w:sz w:val="24"/>
          <w:szCs w:val="24"/>
        </w:rPr>
      </w:pPr>
      <w:r>
        <w:rPr>
          <w:rFonts w:eastAsia="Times New Roman"/>
          <w:sz w:val="24"/>
          <w:szCs w:val="24"/>
        </w:rPr>
        <w:t xml:space="preserve">5. Соблюдать повторность обучения на всех этапах урока. </w:t>
      </w:r>
    </w:p>
    <w:p>
      <w:pPr>
        <w:autoSpaceDE w:val="0"/>
        <w:autoSpaceDN w:val="0"/>
        <w:adjustRightInd w:val="0"/>
        <w:rPr>
          <w:b/>
          <w:sz w:val="24"/>
          <w:szCs w:val="24"/>
          <w:shd w:val="clear" w:color="auto" w:fill="FFFFFF"/>
        </w:rPr>
      </w:pPr>
      <w:r>
        <w:rPr>
          <w:rFonts w:eastAsia="Times New Roman"/>
          <w:sz w:val="24"/>
          <w:szCs w:val="24"/>
        </w:rPr>
        <w:t xml:space="preserve">6. Проявлять особый педагогический такт. Постоянно подмечать и поощрять малейшие успехи ребёнка, своевременно и тактично помогать, развивать в нем веру в собственные силы и возможности. </w:t>
      </w:r>
    </w:p>
    <w:p>
      <w:pPr>
        <w:pStyle w:val="a4"/>
        <w:rPr>
          <w:rFonts w:ascii="Times New Roman" w:hAnsi="Times New Roman" w:cs="Times New Roman"/>
          <w:sz w:val="24"/>
          <w:szCs w:val="24"/>
        </w:rPr>
      </w:pPr>
    </w:p>
    <w:p>
      <w:pPr>
        <w:rPr>
          <w:b/>
          <w:sz w:val="24"/>
          <w:szCs w:val="24"/>
        </w:rPr>
      </w:pPr>
      <w:r>
        <w:rPr>
          <w:b/>
          <w:sz w:val="24"/>
          <w:szCs w:val="24"/>
        </w:rPr>
        <w:t xml:space="preserve"> ОПИСАНИЕ МЕСТА УЧЕБНОГО ПРЕДМЕТА, КУРСА В УЧЕБНОМ ПЛАНЕ</w:t>
      </w:r>
    </w:p>
    <w:p>
      <w:pPr>
        <w:ind w:left="1" w:right="560" w:firstLine="283"/>
        <w:rPr>
          <w:sz w:val="24"/>
          <w:szCs w:val="24"/>
        </w:rPr>
      </w:pPr>
      <w:bookmarkStart w:id="0" w:name="_GoBack"/>
      <w:bookmarkEnd w:id="0"/>
      <w:r>
        <w:rPr>
          <w:rFonts w:eastAsia="Times New Roman"/>
          <w:sz w:val="24"/>
          <w:szCs w:val="24"/>
        </w:rPr>
        <w:t xml:space="preserve">Адаптированная рабочая программа составлена на основе обязательного минимума содержания физического образования для основной школы и в соответствии с учебным планом (по 2 учебных часа в неделю в 7, 8, 9 классах соответственно). За основу данной программы взята Программа «Физика 7-9 классы.» Автор программы А. В. </w:t>
      </w:r>
      <w:proofErr w:type="spellStart"/>
      <w:r>
        <w:rPr>
          <w:rFonts w:eastAsia="Times New Roman"/>
          <w:sz w:val="24"/>
          <w:szCs w:val="24"/>
        </w:rPr>
        <w:t>Перышкин</w:t>
      </w:r>
      <w:proofErr w:type="spellEnd"/>
      <w:r>
        <w:rPr>
          <w:rFonts w:eastAsia="Times New Roman"/>
          <w:sz w:val="24"/>
          <w:szCs w:val="24"/>
        </w:rPr>
        <w:t>. Содержание Рабочей программы адаптировано к уровню классов</w:t>
      </w:r>
    </w:p>
    <w:p>
      <w:pPr>
        <w:rPr>
          <w:sz w:val="24"/>
          <w:szCs w:val="24"/>
        </w:rPr>
      </w:pPr>
    </w:p>
    <w:sectPr>
      <w:pgSz w:w="11906" w:h="16838"/>
      <w:pgMar w:top="851"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E346805C"/>
    <w:lvl w:ilvl="0" w:tplc="C04469B6">
      <w:start w:val="1"/>
      <w:numFmt w:val="bullet"/>
      <w:lvlText w:val="с"/>
      <w:lvlJc w:val="left"/>
    </w:lvl>
    <w:lvl w:ilvl="1" w:tplc="DD66382C">
      <w:numFmt w:val="decimal"/>
      <w:lvlText w:val=""/>
      <w:lvlJc w:val="left"/>
    </w:lvl>
    <w:lvl w:ilvl="2" w:tplc="4C862454">
      <w:numFmt w:val="decimal"/>
      <w:lvlText w:val=""/>
      <w:lvlJc w:val="left"/>
    </w:lvl>
    <w:lvl w:ilvl="3" w:tplc="20641866">
      <w:numFmt w:val="decimal"/>
      <w:lvlText w:val=""/>
      <w:lvlJc w:val="left"/>
    </w:lvl>
    <w:lvl w:ilvl="4" w:tplc="83083AD8">
      <w:numFmt w:val="decimal"/>
      <w:lvlText w:val=""/>
      <w:lvlJc w:val="left"/>
    </w:lvl>
    <w:lvl w:ilvl="5" w:tplc="C700D0B2">
      <w:numFmt w:val="decimal"/>
      <w:lvlText w:val=""/>
      <w:lvlJc w:val="left"/>
    </w:lvl>
    <w:lvl w:ilvl="6" w:tplc="BCDA70E0">
      <w:numFmt w:val="decimal"/>
      <w:lvlText w:val=""/>
      <w:lvlJc w:val="left"/>
    </w:lvl>
    <w:lvl w:ilvl="7" w:tplc="C2943912">
      <w:numFmt w:val="decimal"/>
      <w:lvlText w:val=""/>
      <w:lvlJc w:val="left"/>
    </w:lvl>
    <w:lvl w:ilvl="8" w:tplc="DC66F5C0">
      <w:numFmt w:val="decimal"/>
      <w:lvlText w:val=""/>
      <w:lvlJc w:val="left"/>
    </w:lvl>
  </w:abstractNum>
  <w:abstractNum w:abstractNumId="1">
    <w:nsid w:val="00003CD5"/>
    <w:multiLevelType w:val="hybridMultilevel"/>
    <w:tmpl w:val="6ABC47A0"/>
    <w:lvl w:ilvl="0" w:tplc="23108F56">
      <w:start w:val="1"/>
      <w:numFmt w:val="bullet"/>
      <w:lvlText w:val=""/>
      <w:lvlJc w:val="left"/>
    </w:lvl>
    <w:lvl w:ilvl="1" w:tplc="69A096C0">
      <w:numFmt w:val="decimal"/>
      <w:lvlText w:val=""/>
      <w:lvlJc w:val="left"/>
    </w:lvl>
    <w:lvl w:ilvl="2" w:tplc="B88EAE42">
      <w:numFmt w:val="decimal"/>
      <w:lvlText w:val=""/>
      <w:lvlJc w:val="left"/>
    </w:lvl>
    <w:lvl w:ilvl="3" w:tplc="8C10DA12">
      <w:numFmt w:val="decimal"/>
      <w:lvlText w:val=""/>
      <w:lvlJc w:val="left"/>
    </w:lvl>
    <w:lvl w:ilvl="4" w:tplc="647EB28C">
      <w:numFmt w:val="decimal"/>
      <w:lvlText w:val=""/>
      <w:lvlJc w:val="left"/>
    </w:lvl>
    <w:lvl w:ilvl="5" w:tplc="5C92EA34">
      <w:numFmt w:val="decimal"/>
      <w:lvlText w:val=""/>
      <w:lvlJc w:val="left"/>
    </w:lvl>
    <w:lvl w:ilvl="6" w:tplc="821CFC42">
      <w:numFmt w:val="decimal"/>
      <w:lvlText w:val=""/>
      <w:lvlJc w:val="left"/>
    </w:lvl>
    <w:lvl w:ilvl="7" w:tplc="0954540E">
      <w:numFmt w:val="decimal"/>
      <w:lvlText w:val=""/>
      <w:lvlJc w:val="left"/>
    </w:lvl>
    <w:lvl w:ilvl="8" w:tplc="2F32FB58">
      <w:numFmt w:val="decimal"/>
      <w:lvlText w:val=""/>
      <w:lvlJc w:val="left"/>
    </w:lvl>
  </w:abstractNum>
  <w:abstractNum w:abstractNumId="2">
    <w:nsid w:val="08043A7C"/>
    <w:multiLevelType w:val="hybridMultilevel"/>
    <w:tmpl w:val="118EC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BB3A85"/>
    <w:multiLevelType w:val="hybridMultilevel"/>
    <w:tmpl w:val="82DEF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ED4D60"/>
    <w:multiLevelType w:val="hybridMultilevel"/>
    <w:tmpl w:val="59465FF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heme="minorEastAsia" w:cs="Times New Roman"/>
      <w:lang w:eastAsia="ru-RU"/>
    </w:rPr>
  </w:style>
  <w:style w:type="paragraph" w:styleId="8">
    <w:name w:val="heading 8"/>
    <w:basedOn w:val="a"/>
    <w:next w:val="a"/>
    <w:link w:val="80"/>
    <w:uiPriority w:val="9"/>
    <w:unhideWhenUsed/>
    <w:qFormat/>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Theme="minorHAnsi" w:hAnsiTheme="minorHAnsi" w:cstheme="minorBidi"/>
    </w:rPr>
  </w:style>
  <w:style w:type="character" w:customStyle="1" w:styleId="80">
    <w:name w:val="Заголовок 8 Знак"/>
    <w:basedOn w:val="a0"/>
    <w:link w:val="8"/>
    <w:uiPriority w:val="9"/>
    <w:rPr>
      <w:rFonts w:ascii="Calibri" w:eastAsia="Times New Roman" w:hAnsi="Calibri" w:cs="Times New Roman"/>
      <w:i/>
      <w:iCs/>
      <w:sz w:val="24"/>
      <w:szCs w:val="24"/>
      <w:lang w:eastAsia="ru-RU"/>
    </w:rPr>
  </w:style>
  <w:style w:type="paragraph" w:customStyle="1" w:styleId="Default">
    <w:name w:val="Default"/>
    <w:pPr>
      <w:autoSpaceDE w:val="0"/>
      <w:autoSpaceDN w:val="0"/>
      <w:adjustRightInd w:val="0"/>
      <w:spacing w:after="0" w:line="240" w:lineRule="auto"/>
    </w:pPr>
    <w:rPr>
      <w:rFonts w:cs="Times New Roman"/>
      <w:color w:val="000000"/>
      <w:sz w:val="24"/>
      <w:szCs w:val="24"/>
    </w:rPr>
  </w:style>
  <w:style w:type="character" w:customStyle="1" w:styleId="FontStyle68">
    <w:name w:val="Font Style68"/>
    <w:basedOn w:val="a0"/>
    <w:uiPriority w:val="99"/>
    <w:rPr>
      <w:rFonts w:ascii="Segoe UI" w:hAnsi="Segoe UI" w:cs="Segoe UI"/>
      <w:b/>
      <w:bCs/>
      <w:sz w:val="18"/>
      <w:szCs w:val="18"/>
    </w:rPr>
  </w:style>
  <w:style w:type="paragraph" w:styleId="a4">
    <w:name w:val="No Spacing"/>
    <w:link w:val="a5"/>
    <w:uiPriority w:val="1"/>
    <w:qFormat/>
    <w:pPr>
      <w:spacing w:after="0" w:line="240" w:lineRule="auto"/>
    </w:pPr>
    <w:rPr>
      <w:rFonts w:asciiTheme="minorHAnsi" w:hAnsiTheme="minorHAnsi"/>
    </w:rPr>
  </w:style>
  <w:style w:type="table" w:styleId="a6">
    <w:name w:val="Table Grid"/>
    <w:basedOn w:val="a1"/>
    <w:uiPriority w:val="3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1"/>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eastAsiaTheme="minorEastAsia" w:cs="Times New Roman"/>
      <w:lang w:eastAsia="ru-RU"/>
    </w:rPr>
  </w:style>
  <w:style w:type="paragraph" w:styleId="8">
    <w:name w:val="heading 8"/>
    <w:basedOn w:val="a"/>
    <w:next w:val="a"/>
    <w:link w:val="80"/>
    <w:uiPriority w:val="9"/>
    <w:unhideWhenUsed/>
    <w:qFormat/>
    <w:pPr>
      <w:spacing w:before="240" w:after="60"/>
      <w:outlineLvl w:val="7"/>
    </w:pPr>
    <w:rPr>
      <w:rFonts w:ascii="Calibri" w:eastAsia="Times New Roman"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Theme="minorHAnsi" w:hAnsiTheme="minorHAnsi" w:cstheme="minorBidi"/>
    </w:rPr>
  </w:style>
  <w:style w:type="character" w:customStyle="1" w:styleId="80">
    <w:name w:val="Заголовок 8 Знак"/>
    <w:basedOn w:val="a0"/>
    <w:link w:val="8"/>
    <w:uiPriority w:val="9"/>
    <w:rPr>
      <w:rFonts w:ascii="Calibri" w:eastAsia="Times New Roman" w:hAnsi="Calibri" w:cs="Times New Roman"/>
      <w:i/>
      <w:iCs/>
      <w:sz w:val="24"/>
      <w:szCs w:val="24"/>
      <w:lang w:eastAsia="ru-RU"/>
    </w:rPr>
  </w:style>
  <w:style w:type="paragraph" w:customStyle="1" w:styleId="Default">
    <w:name w:val="Default"/>
    <w:pPr>
      <w:autoSpaceDE w:val="0"/>
      <w:autoSpaceDN w:val="0"/>
      <w:adjustRightInd w:val="0"/>
      <w:spacing w:after="0" w:line="240" w:lineRule="auto"/>
    </w:pPr>
    <w:rPr>
      <w:rFonts w:cs="Times New Roman"/>
      <w:color w:val="000000"/>
      <w:sz w:val="24"/>
      <w:szCs w:val="24"/>
    </w:rPr>
  </w:style>
  <w:style w:type="character" w:customStyle="1" w:styleId="FontStyle68">
    <w:name w:val="Font Style68"/>
    <w:basedOn w:val="a0"/>
    <w:uiPriority w:val="99"/>
    <w:rPr>
      <w:rFonts w:ascii="Segoe UI" w:hAnsi="Segoe UI" w:cs="Segoe UI"/>
      <w:b/>
      <w:bCs/>
      <w:sz w:val="18"/>
      <w:szCs w:val="18"/>
    </w:rPr>
  </w:style>
  <w:style w:type="paragraph" w:styleId="a4">
    <w:name w:val="No Spacing"/>
    <w:link w:val="a5"/>
    <w:uiPriority w:val="1"/>
    <w:qFormat/>
    <w:pPr>
      <w:spacing w:after="0" w:line="240" w:lineRule="auto"/>
    </w:pPr>
    <w:rPr>
      <w:rFonts w:asciiTheme="minorHAnsi" w:hAnsiTheme="minorHAnsi"/>
    </w:rPr>
  </w:style>
  <w:style w:type="table" w:styleId="a6">
    <w:name w:val="Table Grid"/>
    <w:basedOn w:val="a1"/>
    <w:uiPriority w:val="39"/>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2021-02-23T17:27:00Z</cp:lastPrinted>
  <dcterms:created xsi:type="dcterms:W3CDTF">2021-02-23T14:53:00Z</dcterms:created>
  <dcterms:modified xsi:type="dcterms:W3CDTF">2021-02-23T17:29:00Z</dcterms:modified>
</cp:coreProperties>
</file>