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B2" w:rsidRDefault="00556806" w:rsidP="007F3DB2">
      <w:r>
        <w:rPr>
          <w:noProof/>
          <w:lang w:eastAsia="ru-RU"/>
        </w:rPr>
        <w:drawing>
          <wp:inline distT="0" distB="0" distL="0" distR="0">
            <wp:extent cx="6031230" cy="8300332"/>
            <wp:effectExtent l="0" t="0" r="0" b="0"/>
            <wp:docPr id="1" name="Рисунок 1" descr="C:\Users\user\Desktop\Положение о текущем контроле успеваемости и хранении в архивах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текущем контроле успеваемости и хранении в архивах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E9" w:rsidRDefault="001A3E01" w:rsidP="007F3DB2">
      <w:pPr>
        <w:rPr>
          <w:rFonts w:ascii="Times New Roman" w:hAnsi="Times New Roman" w:cs="Times New Roman"/>
          <w:sz w:val="24"/>
          <w:szCs w:val="24"/>
        </w:rPr>
      </w:pPr>
      <w:r w:rsidRPr="002C3A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68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56806" w:rsidRDefault="00556806" w:rsidP="007F3D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DB2" w:rsidRPr="002C3A0B" w:rsidRDefault="00AF73E9" w:rsidP="007F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1A3E01" w:rsidRPr="002C3A0B">
        <w:rPr>
          <w:rFonts w:ascii="Times New Roman" w:hAnsi="Times New Roman" w:cs="Times New Roman"/>
          <w:sz w:val="24"/>
          <w:szCs w:val="24"/>
        </w:rPr>
        <w:t xml:space="preserve">  </w:t>
      </w:r>
      <w:r w:rsidR="007F3DB2" w:rsidRPr="002C3A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F3DB2" w:rsidRPr="001A3E01" w:rsidRDefault="007F3DB2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1.1. Настоящее «Положение о текущем</w:t>
      </w:r>
      <w:r w:rsidR="004F1C21" w:rsidRPr="001A3E01">
        <w:rPr>
          <w:rFonts w:ascii="Times New Roman" w:hAnsi="Times New Roman" w:cs="Times New Roman"/>
          <w:sz w:val="24"/>
          <w:szCs w:val="24"/>
        </w:rPr>
        <w:t xml:space="preserve"> к</w:t>
      </w:r>
      <w:r w:rsidRPr="001A3E01">
        <w:rPr>
          <w:rFonts w:ascii="Times New Roman" w:hAnsi="Times New Roman" w:cs="Times New Roman"/>
          <w:sz w:val="24"/>
          <w:szCs w:val="24"/>
        </w:rPr>
        <w:t>онтроле  успеваемости</w:t>
      </w:r>
      <w:proofErr w:type="gramStart"/>
      <w:r w:rsidR="004F1C21" w:rsidRP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а также хранение в архивах</w:t>
      </w:r>
    </w:p>
    <w:p w:rsidR="004F1C21" w:rsidRPr="001A3E01" w:rsidRDefault="007F3DB2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информации об этих результатах на бумажных и электронных носителях» (далее - Положение) разработано в соответст</w:t>
      </w:r>
      <w:r w:rsidR="004F1C21" w:rsidRPr="001A3E01">
        <w:rPr>
          <w:rFonts w:ascii="Times New Roman" w:hAnsi="Times New Roman" w:cs="Times New Roman"/>
          <w:sz w:val="24"/>
          <w:szCs w:val="24"/>
        </w:rPr>
        <w:t xml:space="preserve">вии с Федеральным законом от 29 </w:t>
      </w:r>
      <w:r w:rsidRPr="001A3E01">
        <w:rPr>
          <w:rFonts w:ascii="Times New Roman" w:hAnsi="Times New Roman" w:cs="Times New Roman"/>
          <w:sz w:val="24"/>
          <w:szCs w:val="24"/>
        </w:rPr>
        <w:t>декабря 2012 г. N 273-ФЗ "Об образовании в Российской Федерации"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-Федерал</w:t>
      </w:r>
      <w:r w:rsidR="002C3A0B">
        <w:rPr>
          <w:rFonts w:ascii="Times New Roman" w:hAnsi="Times New Roman" w:cs="Times New Roman"/>
          <w:sz w:val="24"/>
          <w:szCs w:val="24"/>
        </w:rPr>
        <w:t>ь</w:t>
      </w:r>
      <w:r w:rsidRPr="001A3E01">
        <w:rPr>
          <w:rFonts w:ascii="Times New Roman" w:hAnsi="Times New Roman" w:cs="Times New Roman"/>
          <w:sz w:val="24"/>
          <w:szCs w:val="24"/>
        </w:rPr>
        <w:t xml:space="preserve">ным государственным образовательным стандартом основного общего образования, утверждённым приказом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от 17.12.2010 г № 1897;</w:t>
      </w:r>
    </w:p>
    <w:p w:rsidR="007F3DB2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</w:t>
      </w:r>
      <w:r w:rsidR="007F3DB2" w:rsidRP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Федерал</w:t>
      </w:r>
      <w:r w:rsidR="002C3A0B">
        <w:rPr>
          <w:rFonts w:ascii="Times New Roman" w:hAnsi="Times New Roman" w:cs="Times New Roman"/>
          <w:sz w:val="24"/>
          <w:szCs w:val="24"/>
        </w:rPr>
        <w:t>ь</w:t>
      </w:r>
      <w:r w:rsidRPr="001A3E01">
        <w:rPr>
          <w:rFonts w:ascii="Times New Roman" w:hAnsi="Times New Roman" w:cs="Times New Roman"/>
          <w:sz w:val="24"/>
          <w:szCs w:val="24"/>
        </w:rPr>
        <w:t xml:space="preserve">ным государственным образовательным стандартом  начального  общего образования, утверждённым приказом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от 31.05.2021 г.№ 286;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-- Федерал</w:t>
      </w:r>
      <w:r w:rsidR="002C3A0B">
        <w:rPr>
          <w:rFonts w:ascii="Times New Roman" w:hAnsi="Times New Roman" w:cs="Times New Roman"/>
          <w:sz w:val="24"/>
          <w:szCs w:val="24"/>
        </w:rPr>
        <w:t>ь</w:t>
      </w:r>
      <w:r w:rsidRPr="001A3E01">
        <w:rPr>
          <w:rFonts w:ascii="Times New Roman" w:hAnsi="Times New Roman" w:cs="Times New Roman"/>
          <w:sz w:val="24"/>
          <w:szCs w:val="24"/>
        </w:rPr>
        <w:t xml:space="preserve">ным государственным образовательным стандартом  начального  общего образования, утверждённым приказом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от 31.05.2021 г.№ 287;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-- ФОП НОО, ООО, утвержденными приказами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от 18.05.2023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№ 370; 372;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образовательным программам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от 22.03.2021 № 115;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СП 2.4.3648-20 «Санитарно – эпидемиологические требования к организации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молодежи»;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-СанПиН 1.2.3685-21 "Гигиенические нормативы и требования к обеспечению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безопасности и (или) безвредности для человека факторов среды обитания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далее- «Гигиенические нормативы СанПиН 1.2.3685-21 ";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уставом ОО;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основными образовательными программами (ООП) начального общего,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дополнительными общеобразовательными программами ОО.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1.2. Настоящее Положение определяет формы, периодичность и порядок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текущего контроля успеваемости обучающихся при освоении ими основных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общеобразовательных программ начального, основного общего образования, а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также порядок ликвидации академической задолженности.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1.3. Внутренняя оценка включает: стартовую диагностику; текущую,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тематическую оценку, промежуточную аттестацию и итоговую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оценку; психолого-педагогическое наблюдение; внутренний мониторинг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образовательных достижений обучающихся.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1.4. Результаты текущего контроля успеваемости и промежуточной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аттестации,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выраженные в баллах выставляются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в ЭЖ, ЭД обучающихся в соответствии с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Положением о ведении электронного классного журнала, электронного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дневника в ИСОУ «Виртуальная школа» в муниципальном бюджетном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общеобразовательном учреждении «</w:t>
      </w:r>
      <w:proofErr w:type="spellStart"/>
      <w:r w:rsidR="001A3E01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основная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общеобразовательная школа» Орловского муниципального округа Орловской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области, а также используются по итогам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>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1.5. Текущий контроль успеваемости по отдельным частям учебного предмета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или учебному предмету в целом, курсу, дисциплине (модулю) образовательной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программы проводится в рамках часов, отведенных учебным планом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(индивидуальным учебным планом) на соответствующие части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 Содержание, формы и порядок текущего контроля успеваемости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 в течение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года в целях: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оценки динамики индивидуальных достижений обучающихся и степени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освоения образовательной программы соответствующего уровня общего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образования в течение учебного года по учебным предметам, курсам,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дисциплинам (модулям) учебного плана образовательной программы;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оценки соответствия результатов освоения образовательных программ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требованиям ФГОС;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проведения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самооценки, коррекции рабочих программ учебных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предметов, курсов, дисциплин (модулей) в зависимости от анализа качества,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темпа и особенностей освоения изученного материала;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предупреждения неуспеваемости.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2.2. Текущий контроль успеваемости проводится для всех обучающихся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школы, за исключением лиц, осваивающих основную образовательную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программу в форме семейного образования либо обучающихся по не имеющей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программе, зачисленных в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школу для прохождения промежуточной и государственной итоговой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аттестации, а также обучающихся заочной формы обучения.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2.3. При проведении текущего контроля учитель имеет право на свободу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выбора процедур и методов оценки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обучающихся по предмету.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2.4. Учитель обязан: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ознакомить обучающихся с системой текущего контроля и нормами оценок по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преподаваемому предмету в начале учебного года;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 своевременно довести до сведения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</w:t>
      </w:r>
      <w:r w:rsidR="001A3E01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1A3E01">
        <w:rPr>
          <w:rFonts w:ascii="Times New Roman" w:hAnsi="Times New Roman" w:cs="Times New Roman"/>
          <w:sz w:val="24"/>
          <w:szCs w:val="24"/>
        </w:rPr>
        <w:t xml:space="preserve"> отметку текущего контроля,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сопроводив её необходимыми рекомендациями, и выставить отметку по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пятибалльной системе в ЭЖ и ЭД обучающегося.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2.5. Текущий контроль успеваемости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педагогическим работником, реализующим соответствующую часть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образовательной программы, самостоятельно.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2.6. Текущий контроль успеваемости осуществляется поурочно и (или) по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темам в соответствии с тематическим планированием рабочей программы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с учетом требований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соответствующего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уровня общего образования, индивидуальных особенностей обучающихся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класса, содержанием образовательной программы, используемых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образовательных технологий в формах: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01">
        <w:rPr>
          <w:rFonts w:ascii="Times New Roman" w:hAnsi="Times New Roman" w:cs="Times New Roman"/>
          <w:sz w:val="24"/>
          <w:szCs w:val="24"/>
        </w:rPr>
        <w:t>- письменной работы (тест, диктант, изложение, сочинение, реферат, эссе,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контрольные, проверочные, самостоятельные, лабораторные и практические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работы);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устного ответа, в том числе в форме опроса, защиты проекта, реферата или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творческой работы, работы на семинаре, коллоквиуме, практикуме;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диагностики образовательных достижений обучающихся (стартовой,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промежуточной, итоговой);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иных формах, предусмотренных учебным планом (индивидуальным учебным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планом).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2.7. Текущий контроль успеваемости осуществляется в два этапа: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- 1 этап – само- и взаимоконтроль, осуществляемый на всех учебных занятиях;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- 2 этап – система контроля учителя, планируемая им до начала изучения темы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на основе рабочей программы учебного предмета, курса, дисциплины (модуля).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2.8. Текущий контроль успеваемости обучающихся 1-го класса в течение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учебного года осуществляется без балльного оценивания занятий обучающихся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 домашних заданий. Основной формой текущего контроля успеваемости является мониторинг образовательных достижений обучающихся на выявление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индивидуальной динамики от начала учебного года к его концу с учетом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личностных особенностей и индивидуальных достижений обучающегося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и предыдущие периоды. Результаты и динамика образовательных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достижений каждого обучающегося фиксируются педагогическим работником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в листе индивидуальных достижений по учебному предмету.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2.9. Текущий контроль успеваемости во втором и последующих классах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осуществляется по пятибалльной системе оценивания. Для письменных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езультат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прохождения которых фиксируется в баллах или иных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значениях,разрабатывается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шкала перерасчета полученного результата в отметку по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пятибалльной шкале. Шкала перерасчета разрабатывается с учетом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уровнясложности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заданий, времени выполнения работы и иных характеристик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письменной работы.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lastRenderedPageBreak/>
        <w:t>2.10. Текущий контроль успеваемости обучающихся, нуждающихся в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длительном лечении, для которых организовано освоение основных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общеобразовательных программ на дому, осуществляют педагогические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работники школы. Отметки по установленным формам текущего контроля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фиксируются в журнале обучения на дому.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обучающихся, нуждающихся в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длительном лечении, для которых организовано освоение основных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общеобразовательных программ в медицинской организации, осуществляется</w:t>
      </w:r>
      <w:r w:rsidR="001A3E0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данной организацией. Результаты успеваемости подтверждаются справкой об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обучении в медицинской организации и учитываются в порядке</w:t>
      </w:r>
      <w:proofErr w:type="gramStart"/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предусмотренном локальным нормативным актом школы.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2.12. Текущий контроль успеваемости в рамках внеурочной деятельности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определятся ее моделью, формой организации занятий и особенностями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выбранного направления внеурочной деятельности. Оценивание достижения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планируемых результатов внеурочной деятельности обучающихся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осуществляется в порядке и на условиях, установленных локальным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нормативным актом школы.</w:t>
      </w:r>
    </w:p>
    <w:p w:rsidR="004F1C21" w:rsidRPr="001A3E01" w:rsidRDefault="000C3D8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2.13. При организации образовательной деятельности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взаимодействие между педагогом и обучающимся может происходить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21" w:rsidRPr="001A3E01">
        <w:rPr>
          <w:rFonts w:ascii="Times New Roman" w:hAnsi="Times New Roman" w:cs="Times New Roman"/>
          <w:sz w:val="24"/>
          <w:szCs w:val="24"/>
        </w:rPr>
        <w:t>oнлай</w:t>
      </w:r>
      <w:proofErr w:type="gramStart"/>
      <w:r w:rsidR="004F1C21" w:rsidRPr="001A3E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F1C21" w:rsidRPr="001A3E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1C21" w:rsidRPr="001A3E01">
        <w:rPr>
          <w:rFonts w:ascii="Times New Roman" w:hAnsi="Times New Roman" w:cs="Times New Roman"/>
          <w:sz w:val="24"/>
          <w:szCs w:val="24"/>
        </w:rPr>
        <w:t xml:space="preserve"> и (или) офлайн-режиме.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2.14. В рамках текущего контроля педагогические работники вправе: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проводить онлайн-опросы на информационной платформе «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>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проводить тестирование, контрольные работы;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давать обучающимся задания в виде реферата, проекта, исследования с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последующим выставлением отметки в электронный журнал.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обучающихся, нуждающихся 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длительном лечении, для которых организовано освоение ООП в медицинской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орг</w:t>
      </w:r>
      <w:r w:rsidR="000C3D81">
        <w:rPr>
          <w:rFonts w:ascii="Times New Roman" w:hAnsi="Times New Roman" w:cs="Times New Roman"/>
          <w:sz w:val="24"/>
          <w:szCs w:val="24"/>
        </w:rPr>
        <w:t xml:space="preserve">анизации, осуществляется данной </w:t>
      </w:r>
      <w:r w:rsidRPr="001A3E01">
        <w:rPr>
          <w:rFonts w:ascii="Times New Roman" w:hAnsi="Times New Roman" w:cs="Times New Roman"/>
          <w:sz w:val="24"/>
          <w:szCs w:val="24"/>
        </w:rPr>
        <w:t>организацией.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Результаты успеваемости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подтверждаются справкой об обучении в медицинской организации 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учитываются в порядке, предусмотренном локальным нормативным актом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школы.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.16. Текущий контроль успеваемости в рамках внеурочной деятельности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определятся ее моделью, формой организации занятий и особенностями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выбранного направления внеурочной деятельности в соответствии с рабочей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программой курса внеурочной деятельности, ООП соответствующего уровня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общего образования. Оценивание планируемых результатов внеурочной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деятельности обучающихся осуществляется в порядке и на условиях,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установленных локальным нормативным актом школы.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 Порядок осуществления контроля учителем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3.1. Контроль учителя осуществляется в соответствии с рабочей программой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3.2. Контроль учителя проводится во всех классах по всем предметам.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3.3. В целях создания условий, отвечающих физиологическим особенностям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, не допускается проведение текущего контроля успеваемости: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в первый учебный день после каникул для всех обучающихся школы;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01">
        <w:rPr>
          <w:rFonts w:ascii="Times New Roman" w:hAnsi="Times New Roman" w:cs="Times New Roman"/>
          <w:sz w:val="24"/>
          <w:szCs w:val="24"/>
        </w:rPr>
        <w:t>- в первый учебный день после длительного пропуска занятий для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обучающихся, не посещавших занятия по уважительной причине;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на первом и последнем уроках, за исключением тех уроков, которые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проводятся один раз в неделю.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Не допускается проведение: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более одной контрольной работы в день для одного класса.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3.4. Материал для контроля учитель берёт из оценочного материала,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являющегося частью рабочей программы по предмету.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3.5. Проверка письменных работ осуществляется учителем в соответствии с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Положением о проверке тетрадей.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lastRenderedPageBreak/>
        <w:t>3.6. Письменные работы диагностического характера (самостоятельные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работы) после анализа и оценивания не требуют обязательного выставления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отметок в классный электронный журнал.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3.7. Результаты оценивания выполненных обучающимися письменных работ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должны выставляться не позднее 5 рабочих дней со дня их проведения 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соответствии с принятыми в образовательном учреждении правилами оценки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работ.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3.8. Результаты контроля учителя (в форме письменных работ) обсуждаются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следующем после завершения проверки уроке, с выполнением работы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ошибками.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3.9. Обучающиеся, пропустившие занятия и не освоившие часть материала,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выполняют контрольную работу в облегченной форме.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3.10. При неудовлетворительных результатах текущего контроля знаний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учителя – предметники обязаны проводить дополнительные индивидуальные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занятия по отдельным разделам учебного предмета.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3.11. Педагогический работник, проводящий текущий контроль успеваемости,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обеспечивает повторное написание письменной работы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,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получившими неудовлетворительную оценку за четвертную письменную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работу, и проведение текущего контроля успеваемости по итогам четверти для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отсутствовавших ранее обучающихся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3.12. До момента проведения промежуточной аттестации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должна быть предоставлена возможность отработки неусвоенных тем.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3.13. Успеваемость обучающихся, занимающихся по индивидуальному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учебному плану (обучающиеся на дому по состоянию здоровья), подлежит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текущему контролю только по предметам, включённым в этот план с учётом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особенностей освоения образовательной программы, предусмотренных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индивидуальным учебным планом.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3.14. Обучающиеся, пропустившие по независящим от них обстоятельствам 2/3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учебного времени, не аттестуются по итогам четверти. Вопрос об аттестации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обучающихся решается педагогическим советом учреждения 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индивидуальном порядке.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3.15. Отметки за четверть по каждому учебному предмету, курсу, дисциплин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модулю) и иным видам учебной деятельности, предусмотренным учебным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планом, определяются как среднее арифметическое текущего контроля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успеваемости, включая четвертную письменную работу, и выставляются всем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обучающимся школы в журнал успеваемости целыми числами в соответствии с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правилами математического округления. При выставлении отметок за четверть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следует руководствоваться следующими правилами: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оценка «5» ставится, если средний балл составляет от 4,5 до 5;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оценка «4» ставится, если средний балл составляет от 3,5 до 4,49;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оценка «3» ставится, если средний балл составляет от 2,5 до 3,49;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оценка «2» ставится, если средний балл ниже 2,49.</w:t>
      </w:r>
    </w:p>
    <w:p w:rsidR="000C3D8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3.16. За четверть у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в журнале должно быть выставлено не менее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- 3 (трех) текущих отметок при изучении предмета в рамках 1 (одного) часа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неделю;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- 5 (пяти) текущих отметок при изучении предмета в рамках 2 (двух) часов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неделю;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- 7 (семи) текущих отметок при изучении предмета в рамках 3 (трех) и более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часов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неделю.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3.17. Формы, периодичность, а также количество обязательных мероприятий 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рамках текущего контроля успеваемости обучающихся учитель определяет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самостоятельно в соответствии с рабочей программой по учебному предмету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(курсу), с учетом контингента обучающихся, содержания учебного материала 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используемых им образовательных технологий.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3.18. На основании четвертных отметок и отметок по промежуточной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аттестации выставляется годовая отметка, которая определяется как среднее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арифметическое и выставляется целыми числами в соответствии с правилами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математического округления.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lastRenderedPageBreak/>
        <w:t>3.19. Объем домашних заданий по всем учебным предметам регламентируется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Положением о домашнем задании в муниципальном бюджетном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3D81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="000C3D81" w:rsidRPr="001A3E01">
        <w:rPr>
          <w:rFonts w:ascii="Times New Roman" w:hAnsi="Times New Roman" w:cs="Times New Roman"/>
          <w:sz w:val="24"/>
          <w:szCs w:val="24"/>
        </w:rPr>
        <w:t xml:space="preserve"> 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основная</w:t>
      </w:r>
      <w:r w:rsidR="000C3D81">
        <w:rPr>
          <w:rFonts w:ascii="Times New Roman" w:hAnsi="Times New Roman" w:cs="Times New Roman"/>
          <w:sz w:val="24"/>
          <w:szCs w:val="24"/>
        </w:rPr>
        <w:t xml:space="preserve"> о</w:t>
      </w:r>
      <w:r w:rsidRPr="001A3E01">
        <w:rPr>
          <w:rFonts w:ascii="Times New Roman" w:hAnsi="Times New Roman" w:cs="Times New Roman"/>
          <w:sz w:val="24"/>
          <w:szCs w:val="24"/>
        </w:rPr>
        <w:t>бщеобразовательная школа» Орловского муниципального округа Орловской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области.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3.20. Расписание учебных занятий составляется с учетом дневной и недельной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динамики умственной работоспособности обучающихся и шкалы трудности учебных предметов. Образовательная недельная нагрузка распределяется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равномерно в течение учебной недели, при этом объем максимально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допустимой нагрузки в течение дня должен соответствовать Санитарно-эпидемиологическим требованиям и правилами Гигиеническим нормативам.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3.21. Родители (законные представители)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на просмотр дневника обучающегося из своего личного кабинета, а также, 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зависимости от сервисов информационной системы «Электронный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журнал/дневник», могут подписаться на мобильную услугу - SMS-рассылку оценок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(отметок), или на рассылку информации электронного дневника на адрес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персональной электронной почты;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01">
        <w:rPr>
          <w:rFonts w:ascii="Times New Roman" w:hAnsi="Times New Roman" w:cs="Times New Roman"/>
          <w:sz w:val="24"/>
          <w:szCs w:val="24"/>
        </w:rPr>
        <w:t>- формирование выписок в бумажной форме из «Электронного журнала/дневника»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для предоставления их родителям (законным представителям) обучающихся, не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имеющим доступа к 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средствам вычислительной техники и интернету, либо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отказавшимся от получения информации в электронной форме;</w:t>
      </w:r>
      <w:proofErr w:type="gramEnd"/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 на получение отчетности об уровне освоения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 образования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(«Электронный журнал/дневник»);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 пропущенных уроках (занятиях) с указанием тем программного материала по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каждому обучающемуся для реализации комплексных, индивидуально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ориентированных коррекционных мероприятий;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 неудовлетворительных оценках (отметках) с указанием тем программного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материала по каждому обучающе</w:t>
      </w:r>
      <w:r w:rsidR="000C3D81">
        <w:rPr>
          <w:rFonts w:ascii="Times New Roman" w:hAnsi="Times New Roman" w:cs="Times New Roman"/>
          <w:sz w:val="24"/>
          <w:szCs w:val="24"/>
        </w:rPr>
        <w:t xml:space="preserve">муся для реализации комплексных </w:t>
      </w:r>
      <w:r w:rsidRPr="001A3E01">
        <w:rPr>
          <w:rFonts w:ascii="Times New Roman" w:hAnsi="Times New Roman" w:cs="Times New Roman"/>
          <w:sz w:val="24"/>
          <w:szCs w:val="24"/>
        </w:rPr>
        <w:t>индивидуально ориентированных коррекционных мероприятий.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3.22. Контроль успеваемости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, оставленных на повторное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обучение, проводится педагогическим работником в общем порядке.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4. Порядок осуществления само- и взаимоконтроля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4.1. Само- и взаимоконтроль осуществляют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4.2. Само- и взаимоконтроль проводится на основе принятых критериев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оценки, в форме взаимных проверок, в виде консультацией с учителем.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4.3. Само- и взаимоконтроль проводится во всех классах, по всем предметам 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соответствии с планами уроков, разработанными учителем.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назначается учителем или выбирается проверяемым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учеником.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4.5. Подготовка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- и взаимоконтролю осуществляется в процессе учебных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занятий.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4.6. Материал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- и взаимоконтроля обычно готовится учителем, но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также может выбираться проверяющим учеником.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4.7. Результаты само- и взаимоконтроля обсуждаются на том же или на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следующем уроке.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 Порядок проведения стартовой диагностики и текущей оценки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5.1. Стартовая диагностика проводится в начале освоения уровня общего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образования или в первый год изучения предмета на уровне ООО и выступает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точкой отсчета для оценки динамики образовательных достижений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обучающихся. По усмотрению педагога стартовая диагностика может проводиться с целью оценки готовности к изучению отдельных разделов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предмета. Результаты стартовой диагностики – основание для корректировки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учебных программ и индивидуализации учебного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бъектом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оценки являются: структура мотивации,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учебной деятельности, владение универсальными и специфическими для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основных учебных предметов познавательными средствами, в том числе: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средствами работы с информацией,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знак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символическими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средствами,логическими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операциями.</w:t>
      </w:r>
    </w:p>
    <w:p w:rsidR="004F1C21" w:rsidRPr="001A3E01" w:rsidRDefault="004F1C21" w:rsidP="000C3D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lastRenderedPageBreak/>
        <w:t>Стартовая диагностика может проводиться также учителями с целью оценки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готовности к изучению отдельных предметов (разделов). Результаты стартовой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диагностики являются основанием для корректировки учебных программ и</w:t>
      </w:r>
      <w:r w:rsidR="000C3D81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индивидуализации учебной деятельности.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5.2. Одновременно стартовая диагностика выполняет функцию первичного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среза знаний, умений, компетенций обучающихся класса по предмету 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определения перспектив дальнейшего обучения каждого ученика и класса в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целом с целью сопоставления этих результатов с предшествующими 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последующими показателями и выявления результативности работы с классом.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5.3. Являясь составной частью внутренней системы оценки качества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образования, стартовая диагностика в сочетании с другими формами контроля,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которые организуются в течение учебного года, обеспечивает объективную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оценку качества работы каждого учителя независимо от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контингентаобучающихся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и их предшествующей подготовки, т. к. результаты каждого</w:t>
      </w:r>
    </w:p>
    <w:p w:rsidR="004F1C21" w:rsidRPr="001A3E01" w:rsidRDefault="0062512C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 xml:space="preserve">ученика и класса в целом сравниваются с их собственными </w:t>
      </w:r>
      <w:proofErr w:type="gramStart"/>
      <w:r w:rsidR="004F1C21" w:rsidRPr="001A3E01">
        <w:rPr>
          <w:rFonts w:ascii="Times New Roman" w:hAnsi="Times New Roman" w:cs="Times New Roman"/>
          <w:sz w:val="24"/>
          <w:szCs w:val="24"/>
        </w:rPr>
        <w:t>предшествующим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показателями. Время на проведение стартовой диагностики предоставляется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зависимости от количества часов, которые отводятся на изучение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предмета в классе: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•10–20 мин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одно-двух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часовых курсах;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• 20–45 мин, если на изучение предмета в неделю отводится 3 ч или более.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5.4. Стартовая проверочная работа может проводиться во всех классах,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начиная со второго, по всем основным предметам после повторения учебного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материала прошлого года, организованного учителем на нескольких первых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уроках или в ходе сопутствующего повторения при изучении нового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материала.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5.5. Время на проведение стартовой проверочной работы - 40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>тартовая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проверочная работа предполагает выставление оценок.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5.6. Форму проведения стартовой диагностики и стартовой проверочной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работы определяет учитель в зависимости от подготовленности класса (тест,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контрольная работа, диктант и т.д.).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5.7. Количество заданий определяется временем на выполнение работы 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степенью сложности задания.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5.8. Ученик справился с работой, если он выполнил не менее 50% заданий.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5.9. По результатам стартового контроля из числа учащихся, выполнивших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менее 50% заданий, формируются группы учебного риска и определяются меры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 ликвидации пробелов в знаниях, умениях и компетенции учащихся на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уроках и в рамках индивидуальной работы с отстающими учащимися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5.10. Тексты работ и работы учащихся хранятся в учебной части в течение одного учебного года. Анализ работы составляется учителем на специальном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бланке.</w:t>
      </w:r>
    </w:p>
    <w:p w:rsidR="004F1C21" w:rsidRPr="001A3E01" w:rsidRDefault="0062512C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5.11. По результатам стартовой диагностики и стартовой проверочной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составляются аналитические справки, которые используются в дальнейшем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C21" w:rsidRPr="001A3E01">
        <w:rPr>
          <w:rFonts w:ascii="Times New Roman" w:hAnsi="Times New Roman" w:cs="Times New Roman"/>
          <w:sz w:val="24"/>
          <w:szCs w:val="24"/>
        </w:rPr>
        <w:t>рамках мониторинга качества образования, в том числе качества преподавания.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5.12. В аналитической справке выводится важный показатель – уровень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готовности класса к дальнейшему обучению, который определяется на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заседании методического объединения коллегиально с учетом индивидуальных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достижений учащихся и предшествующей годовой аттестации.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5.13. Тематическая оценка – разновидность текущей оценки уровня достижения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тематических планируемых результатов по учебному предмету.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5.14. Мероприятия стартовой диагностики включаются в единый график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оценочных процедур школы.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6. Специальные условия проведения текущего контроля успеваемости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6.1. Специальные условия проведения текущей (по итогам освоения АООП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аттестации обучающихся с ОВЗ включают: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особую форму организации аттестации (в малой группе, индивидуальную) с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учетом особых образовательных потребностей и индивидуальных особенностей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обучающихся с ОВЗ;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привычную обстановку в классе (присутствие своего учителя, наличие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общего хода выполнения заданий);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lastRenderedPageBreak/>
        <w:t>- присутствие в начале работы этапа общей организации деятельности;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обучающихся с ОВЗ: 1) упрощение формулировок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по грамматическому и семантическому оформлению; 2) упрощение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единицы, задающие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>) выполнения задания; 3) в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дополнение к письменной инструкции к заданию при необходимости она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прочитывается педагогом вслух в медленном темпе с четкими смысловыми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акцентами;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 при необходимости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индивидуальных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обучающихся с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ОВЗ (более крупный шрифт, четкое отграничение одного задания от другого;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упрощение формулировок задания по грамматическому и семантическому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оформлению, картинный план и др.);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при необходимости предоставление дифференцированной помощи: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стимулирующей (одобрение, эмоциональная поддержка), организующей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(привлечение внимания, концентрирование на выполнении работы,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напоминание о необходимости самопроверки), направляющей (повторение 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разъяснение инструкции к заданию);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увеличение времени на выполнение заданий;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возможность организации короткого перерыва (10–15 минут) при нарастании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в поведении ребенка проявлений утомления, истощения.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7. Расчет отметок за четверть и год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7.1. Отметки за четверть по каждому учебному предмету, курсу, модулю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определяются как среднее арифметическое отметок текущего контроля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успеваемости и выставляются всем обучающимся школы, начиная с 2-го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класса, в электронном журнале успеваемости целыми числами в соответствии с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правилами математического округления.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7.2. Обучающимся, пропустившим по уважительной причине, подтвержденной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соответствующими документами, более 50 процентов учебного времени,</w:t>
      </w:r>
      <w:r w:rsidR="002C3A0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отметка за четверть выставляется на основе результатов письменной работы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или устного ответа педагогическому работнику в формах, предусмотренных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для текущего контроля успеваемости, по пропущенному материалу.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7.3. Годовые отметки по каждому учебному предмету, курсу, модулю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определяются как среднее арифметическое четвертных отметок и отметки по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результатам годовой письменной работы и выставляются всем обучающимся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школы, начиная с 2-го класса, в электронный журнал успеваемости целыми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числами в соответствии с правилами математического округления.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7.4. Неудовлетворительная годовая отметка по учебному предмету, курсу,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модулю в журнал успеваемости не выставляется и свидетельствует о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планируемых предметных результатов и универсальных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учебных действий, что исключает перевод обучающегося в следующий класс.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8. Порядок хранения в архивах информации о результатах успеваемости,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аттестации на бумажных и электронных носителях в МБОУ «</w:t>
      </w:r>
      <w:proofErr w:type="spellStart"/>
      <w:r w:rsidR="0062512C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ООШ» Орловского муниципального округа</w:t>
      </w:r>
    </w:p>
    <w:p w:rsidR="004F1C21" w:rsidRPr="001A3E01" w:rsidRDefault="004F1C21" w:rsidP="006251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8.1. Индивидуальный учет результатов освоения обучающимся основной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образовательной программы осуществляется на бумажных и электронных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носителях в формах утвержденных приказом директора образовательного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1C21" w:rsidRPr="001A3E01" w:rsidRDefault="004F1C21" w:rsidP="00486E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8.2. К обязательным бумажным носителям индивидуального учета результатов</w:t>
      </w:r>
      <w:r w:rsidR="0062512C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освоения обучающимся основной образовательной программы относятся</w:t>
      </w:r>
      <w:r w:rsidR="00486E3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личные дела обучающихся, книга регистрации выданных документов об</w:t>
      </w:r>
      <w:r w:rsidR="00486E3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основном общем образовании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аттестаты об окончании основного общего</w:t>
      </w:r>
      <w:r w:rsidR="00486E3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образования, портфолио обучающихся .</w:t>
      </w:r>
    </w:p>
    <w:p w:rsidR="004F1C21" w:rsidRPr="001A3E01" w:rsidRDefault="004F1C21" w:rsidP="00486E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8.3. К обязательным электронным носителям индивидуального учета</w:t>
      </w:r>
      <w:r w:rsidR="00486E3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результатов освоения обучающимся основной образовательной программы</w:t>
      </w:r>
      <w:r w:rsidR="00486E3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относится ЭЖ.</w:t>
      </w:r>
    </w:p>
    <w:p w:rsidR="004F1C21" w:rsidRPr="001A3E01" w:rsidRDefault="004F1C21" w:rsidP="00D318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8.4. В классных электронных журналах отражается балльное текущее,</w:t>
      </w:r>
      <w:r w:rsidR="00486E3B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промежуточное и итоговое (годовое) оценивание результатов освоения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программы.</w:t>
      </w:r>
    </w:p>
    <w:p w:rsidR="00D31820" w:rsidRDefault="004F1C21" w:rsidP="00D318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lastRenderedPageBreak/>
        <w:t>8.5. Результаты итогового оценивания обучающегося по предметам учебного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плана по окончанию основной образовательной программы основного общего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образования в 9 классе заносятся в книгу регистрации выданных документов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 основном общем образовании и выставляются в аттестат о соответствующем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 xml:space="preserve">образовании. </w:t>
      </w:r>
    </w:p>
    <w:p w:rsidR="004F1C21" w:rsidRPr="001A3E01" w:rsidRDefault="004F1C21" w:rsidP="00D318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Портфолио обучающегося начальных классов является одной из</w:t>
      </w:r>
      <w:r w:rsidR="00D31820">
        <w:rPr>
          <w:rFonts w:ascii="Times New Roman" w:hAnsi="Times New Roman" w:cs="Times New Roman"/>
          <w:sz w:val="24"/>
          <w:szCs w:val="24"/>
        </w:rPr>
        <w:t xml:space="preserve"> составляющих «портрета </w:t>
      </w:r>
      <w:r w:rsidRPr="001A3E01">
        <w:rPr>
          <w:rFonts w:ascii="Times New Roman" w:hAnsi="Times New Roman" w:cs="Times New Roman"/>
          <w:sz w:val="24"/>
          <w:szCs w:val="24"/>
        </w:rPr>
        <w:t>выпускника и играет важную роль при переходе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ребёнка в 5 класс для определения вектора его дальнейшего развития и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обучения. При переходе ребёнка из одного образовательного учреждения в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другое портфолио выдаётся на руки родителям (законным представителям).</w:t>
      </w:r>
    </w:p>
    <w:p w:rsidR="004F1C21" w:rsidRPr="001A3E01" w:rsidRDefault="004F1C21" w:rsidP="00D318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8.7.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К необязательным бумажным и электронным носителям индивидуального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учета результатов освоения обучающимся основной образовательной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программы относятся личные и электронные дневники обучающихся, тетради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для контрольных работ, а также другие бумажные и электронные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персонифицированные носители.</w:t>
      </w:r>
      <w:proofErr w:type="gramEnd"/>
    </w:p>
    <w:p w:rsidR="004F1C21" w:rsidRPr="001A3E01" w:rsidRDefault="004F1C21" w:rsidP="00D318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8.8. Наличие (использование) необязательных бумажных и </w:t>
      </w:r>
      <w:proofErr w:type="spellStart"/>
      <w:r w:rsidRPr="001A3E01">
        <w:rPr>
          <w:rFonts w:ascii="Times New Roman" w:hAnsi="Times New Roman" w:cs="Times New Roman"/>
          <w:sz w:val="24"/>
          <w:szCs w:val="24"/>
        </w:rPr>
        <w:t>электронныхносителей</w:t>
      </w:r>
      <w:proofErr w:type="spellEnd"/>
      <w:r w:rsidRPr="001A3E01">
        <w:rPr>
          <w:rFonts w:ascii="Times New Roman" w:hAnsi="Times New Roman" w:cs="Times New Roman"/>
          <w:sz w:val="24"/>
          <w:szCs w:val="24"/>
        </w:rPr>
        <w:t xml:space="preserve"> индивидуального учета результатов освоения обучающимся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основной образовательной программы может определяться решением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администрации образовательного учреждения, педагогом, решением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педагогического совета, заместителя директора учреждения, родительским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собранием.</w:t>
      </w:r>
    </w:p>
    <w:p w:rsidR="004F1C21" w:rsidRPr="001A3E01" w:rsidRDefault="004F1C21" w:rsidP="00D318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8.9. Порядок хранения в архивах информации о результатах успеваемости,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аттестации на бумажных и электронных носителях регламентируется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4F1C21" w:rsidRPr="001A3E01" w:rsidRDefault="004F1C21" w:rsidP="00D3182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Системы ведения журналов успеваемости учащихся в электронном виде в ОУ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РФ 2012г. - часть 1., Системы ведения журналов успеваемости учащихся в</w:t>
      </w:r>
      <w:r w:rsidR="00D31820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электронном виде в ОУ РФ 2012г - часть 2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Законом от 27.07 2006 г. № 152-ФЗ "О персональных данных".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Законом от 27.07. 2006 г. № 149 - ФЗ "Об информации, информационных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01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и защите информации".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Федеральным законом от 19 декабря 2005 г. N 160-ФЗ "О ратификации</w:t>
      </w:r>
    </w:p>
    <w:p w:rsidR="004F1C21" w:rsidRPr="001A3E01" w:rsidRDefault="004F1C21" w:rsidP="00CD22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Конвенции Совета Европы о защите физических лиц при автоматизированной</w:t>
      </w:r>
      <w:r w:rsidR="00CD2252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обработке персональных данных"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 xml:space="preserve">- Конвенцией Совета Европы о защите физических лиц </w:t>
      </w:r>
      <w:proofErr w:type="gramStart"/>
      <w:r w:rsidRPr="001A3E0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автоматизированной обработке персональных данных".</w:t>
      </w:r>
    </w:p>
    <w:p w:rsidR="004F1C21" w:rsidRPr="001A3E01" w:rsidRDefault="004F1C21" w:rsidP="00CD22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-Положением об обработке персональных данных обучающихся</w:t>
      </w:r>
      <w:r w:rsidR="00CD2252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CD2252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="00CD2252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основная общеобразовательная школа»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Орловского муниципального округа Орловской области и третьих лиц.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A3E01">
        <w:rPr>
          <w:rFonts w:ascii="Times New Roman" w:hAnsi="Times New Roman" w:cs="Times New Roman"/>
          <w:sz w:val="24"/>
          <w:szCs w:val="24"/>
        </w:rPr>
        <w:t>- Приказом "О наделении правами доступа к персональным данным и</w:t>
      </w:r>
    </w:p>
    <w:p w:rsidR="004F1C21" w:rsidRPr="001A3E01" w:rsidRDefault="004F1C21" w:rsidP="00CD22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01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1A3E01">
        <w:rPr>
          <w:rFonts w:ascii="Times New Roman" w:hAnsi="Times New Roman" w:cs="Times New Roman"/>
          <w:sz w:val="24"/>
          <w:szCs w:val="24"/>
        </w:rPr>
        <w:t xml:space="preserve"> ответственных по защите персональных данных".</w:t>
      </w:r>
      <w:r w:rsidR="00CD2252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законодательства, в</w:t>
      </w:r>
      <w:r w:rsidR="00CD2252">
        <w:rPr>
          <w:rFonts w:ascii="Times New Roman" w:hAnsi="Times New Roman" w:cs="Times New Roman"/>
          <w:sz w:val="24"/>
          <w:szCs w:val="24"/>
        </w:rPr>
        <w:t xml:space="preserve"> </w:t>
      </w:r>
      <w:r w:rsidRPr="001A3E01">
        <w:rPr>
          <w:rFonts w:ascii="Times New Roman" w:hAnsi="Times New Roman" w:cs="Times New Roman"/>
          <w:sz w:val="24"/>
          <w:szCs w:val="24"/>
        </w:rPr>
        <w:t>акт вносятся изменения в установленном порядке</w:t>
      </w: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F1C21" w:rsidRPr="001A3E01" w:rsidRDefault="004F1C21" w:rsidP="001A3E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4F1C21" w:rsidRPr="001A3E01" w:rsidSect="001A3E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B2"/>
    <w:rsid w:val="000C3D81"/>
    <w:rsid w:val="001A3E01"/>
    <w:rsid w:val="002C3A0B"/>
    <w:rsid w:val="00486E3B"/>
    <w:rsid w:val="004F1C21"/>
    <w:rsid w:val="00556806"/>
    <w:rsid w:val="0062512C"/>
    <w:rsid w:val="007F3DB2"/>
    <w:rsid w:val="00822790"/>
    <w:rsid w:val="00A94F04"/>
    <w:rsid w:val="00AB76E8"/>
    <w:rsid w:val="00AF73E9"/>
    <w:rsid w:val="00CD2252"/>
    <w:rsid w:val="00D31820"/>
    <w:rsid w:val="00E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2023-10-12T10:59:00Z</cp:lastPrinted>
  <dcterms:created xsi:type="dcterms:W3CDTF">2023-10-11T16:48:00Z</dcterms:created>
  <dcterms:modified xsi:type="dcterms:W3CDTF">2023-10-12T11:14:00Z</dcterms:modified>
</cp:coreProperties>
</file>