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03" w:rsidRPr="00BE4903" w:rsidRDefault="006E0DF7" w:rsidP="006E0DF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4871"/>
            <wp:effectExtent l="0" t="0" r="3175" b="7620"/>
            <wp:docPr id="2" name="Рисунок 2" descr="C:\Users\user\Desktop\са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DF7" w:rsidRDefault="006E0DF7" w:rsidP="00BE49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DF7" w:rsidRDefault="006E0DF7" w:rsidP="00BE49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DF7" w:rsidRDefault="006E0DF7" w:rsidP="00BE49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DF7" w:rsidRPr="00BE4903" w:rsidRDefault="006E0DF7" w:rsidP="00BE49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 АНАЛИТИЧЕСКАЯ  ЧАСТЬ</w:t>
      </w:r>
    </w:p>
    <w:p w:rsidR="00BE4903" w:rsidRPr="00BE4903" w:rsidRDefault="00BE4903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9D5" w:rsidRPr="002C2C7D" w:rsidRDefault="00BE4903" w:rsidP="002C2C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2023 календарный год  муниципального бюджетного общеобразовательного учреждения «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 общеобразовательная школа» Орловского муниципального округа   проводилось в соответствии с Порядком проведения 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организацией, утвержденном 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Приказом Министерства образования и науки РФ от 14 июня 2013 г. N 462 "Об утверждении Порядка проведения </w:t>
      </w:r>
      <w:proofErr w:type="spellStart"/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образовательной организацией"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изменений Порядка проведения  </w:t>
      </w:r>
      <w:proofErr w:type="spellStart"/>
      <w:r w:rsidRPr="005F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5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утверждённый приказом Министерства образования и науки</w:t>
      </w:r>
      <w:proofErr w:type="gramEnd"/>
      <w:r w:rsidRPr="005F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РФ от 14 декабря 2018 года №1218,  от 10.12.2013 № 1324 «Об утверждении показателей деятельности образовательной организации, подлежащей </w:t>
      </w:r>
      <w:proofErr w:type="spellStart"/>
      <w:r w:rsidRPr="005F6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5F69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29D5" w:rsidRPr="002C2C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приказом  Министерства  науки  и  высшего  образования  Российской  Федерации  от  6  мая  2022  года  N  442.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49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BE49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проводится   ежегодно   за  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предшествующий 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год </w:t>
      </w:r>
      <w:r w:rsidRPr="00BE490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форме анализа.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оценка содержания образования и образовательной деятельности МБОУ «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Ермолавская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оцениваются условия  реализации  основной образовательной программы, а также  результаты реализации основной образовательной программы.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 муниципальное бюджетное общеобразовательное учреждение «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 руководствуется Конституцией Российской Федерации,  Федеральным Законом «Об образовании в Российской Федерации»</w:t>
      </w:r>
      <w:r w:rsidRPr="00BE49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 г. № 273-ФЗ,  нормативными актами Министерства образования и науки Российской Федерации и Министерства образования, науки и по делам молодежи Орловской области, нормативными документами  Управления образования  администрации Орловского муниципального округа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школы.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BE4903" w:rsidRPr="00BE4903" w:rsidRDefault="00BE4903" w:rsidP="002C2C7D">
      <w:pPr>
        <w:spacing w:before="24" w:after="24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Общие сведения об общеобразовательной организации</w:t>
      </w:r>
    </w:p>
    <w:p w:rsidR="00BE4903" w:rsidRPr="00BE4903" w:rsidRDefault="00BE4903" w:rsidP="00BE4903">
      <w:pPr>
        <w:spacing w:before="24" w:after="24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29" w:type="dxa"/>
        <w:jc w:val="center"/>
        <w:tblInd w:w="1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6946"/>
      </w:tblGrid>
      <w:tr w:rsidR="00BE4903" w:rsidRPr="00BE4903" w:rsidTr="00BE4903">
        <w:trPr>
          <w:trHeight w:val="995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Ермолаевская</w:t>
            </w:r>
            <w:proofErr w:type="spellEnd"/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школа» Орловского муниципального  округа  Орловской области</w:t>
            </w:r>
          </w:p>
        </w:tc>
      </w:tr>
      <w:tr w:rsidR="00BE4903" w:rsidRPr="00BE4903" w:rsidTr="00BE4903">
        <w:trPr>
          <w:trHeight w:val="995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Инна Александровна</w:t>
            </w:r>
          </w:p>
        </w:tc>
      </w:tr>
      <w:tr w:rsidR="00BE4903" w:rsidRPr="00BE4903" w:rsidTr="00BE4903">
        <w:trPr>
          <w:trHeight w:val="76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tabs>
                <w:tab w:val="left" w:pos="708"/>
              </w:tabs>
              <w:suppressAutoHyphens/>
              <w:autoSpaceDE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302545   Орловская область,  Орловский муниципальный округ </w:t>
            </w:r>
          </w:p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Крутая Гора, улица Придорожная, </w:t>
            </w:r>
            <w:proofErr w:type="spellStart"/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</w:t>
            </w:r>
            <w:proofErr w:type="spellEnd"/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3 </w:t>
            </w:r>
          </w:p>
        </w:tc>
      </w:tr>
      <w:tr w:rsidR="00BE4903" w:rsidRPr="00BE4903" w:rsidTr="00BE4903">
        <w:trPr>
          <w:trHeight w:val="760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89192658346, факса нет</w:t>
            </w:r>
          </w:p>
        </w:tc>
      </w:tr>
      <w:tr w:rsidR="00BE4903" w:rsidRPr="00BE4903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hyperlink r:id="rId7" w:history="1">
              <w:r w:rsidRPr="00BE4903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  <w:lang w:val="en-US" w:eastAsia="ru-RU"/>
                </w:rPr>
                <w:t>shk</w:t>
              </w:r>
              <w:r w:rsidRPr="00BE4903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  <w:lang w:eastAsia="ru-RU"/>
                </w:rPr>
                <w:t>-</w:t>
              </w:r>
              <w:r w:rsidRPr="00BE4903">
                <w:rPr>
                  <w:rFonts w:ascii="Times New Roman" w:eastAsia="Batang" w:hAnsi="Times New Roman" w:cs="Times New Roman"/>
                  <w:color w:val="000000"/>
                  <w:sz w:val="28"/>
                  <w:szCs w:val="28"/>
                  <w:lang w:val="en-US" w:eastAsia="ru-RU"/>
                </w:rPr>
                <w:t>ermolaevskaya@yandex.ru</w:t>
              </w:r>
            </w:hyperlink>
          </w:p>
        </w:tc>
      </w:tr>
      <w:tr w:rsidR="00BE4903" w:rsidRPr="00BE4903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сайта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Batang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Batang" w:hAnsi="Times New Roman" w:cs="Times New Roman"/>
                <w:color w:val="FF0000"/>
                <w:sz w:val="28"/>
                <w:szCs w:val="28"/>
                <w:lang w:eastAsia="ru-RU"/>
              </w:rPr>
              <w:t>ermolaevskaia-oosh.obr57.ru</w:t>
            </w:r>
          </w:p>
        </w:tc>
      </w:tr>
      <w:tr w:rsidR="00BE4903" w:rsidRPr="00BE4903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uppressAutoHyphens/>
              <w:autoSpaceDE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Российская федерация Орловская область</w:t>
            </w:r>
          </w:p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общего образования, физической культуры и спорта Администрации Орловского муниципального округа</w:t>
            </w:r>
          </w:p>
        </w:tc>
      </w:tr>
      <w:tr w:rsidR="00BE4903" w:rsidRPr="00BE4903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</w:tr>
      <w:tr w:rsidR="00BE4903" w:rsidRPr="00BE4903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57Л01 № 0000811 регистрационный  номер </w:t>
            </w:r>
          </w:p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673, дата выдачи  26.04 2017 года, </w:t>
            </w:r>
          </w:p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 бессрочно. Выписка из реестра лицензий  от  04 апреля 2022 года, регистрационный  номер № 673</w:t>
            </w:r>
          </w:p>
        </w:tc>
      </w:tr>
      <w:tr w:rsidR="00BE4903" w:rsidRPr="00BE4903" w:rsidTr="00BE4903">
        <w:trPr>
          <w:trHeight w:val="658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серия  57А01  № 0000412 ,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регистрационный</w:t>
            </w:r>
            <w:proofErr w:type="gramEnd"/>
          </w:p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1446  дата выдачи:  11 апреля 2022 года, срок действия  бессрочно</w:t>
            </w:r>
          </w:p>
        </w:tc>
      </w:tr>
    </w:tbl>
    <w:p w:rsidR="00BE4903" w:rsidRPr="00BE4903" w:rsidRDefault="00BE4903" w:rsidP="00BE4903">
      <w:pPr>
        <w:spacing w:before="24" w:after="24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 «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образована в 1924 году как семилетняя  школа.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1941-1943г.г.- расположение немецкого госпиталя в здании школы</w:t>
      </w:r>
    </w:p>
    <w:p w:rsidR="00BE4903" w:rsidRPr="00BE4903" w:rsidRDefault="00BE4903" w:rsidP="00BE4903">
      <w:pPr>
        <w:tabs>
          <w:tab w:val="left" w:pos="88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1943г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села, возобновление занятий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1971г.- пожар уничтожил здание школы, построили новое нетиповое здание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1965 г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становится восьмилетней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1996г.- школе присвоен статус основной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2002г.- пожар полностью уничтожил здание школы</w:t>
      </w:r>
    </w:p>
    <w:p w:rsidR="00BE4903" w:rsidRPr="002C2C7D" w:rsidRDefault="00BE4903" w:rsidP="002C2C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2002г.- школа возобновила работу в деревне Крутая Гора в новом нетиповом здании.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Система управления образовательным учреждением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Управление в МБОУ «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Управляющая система школы представлена персональными (директор, заместитель директора,  учителя,  классные  руководители)  и коллегиальными  органами  управления.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Управление  школой   осуществляет  директор  школы,  </w:t>
      </w: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 подчиняется  трудовой коллектив в целом.</w:t>
      </w:r>
    </w:p>
    <w:p w:rsidR="00BE4903" w:rsidRPr="00BE4903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BE4903" w:rsidRPr="00BE4903" w:rsidRDefault="00BE4903" w:rsidP="00BE4903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Общее собрание  работников Учреждения</w:t>
      </w:r>
    </w:p>
    <w:p w:rsidR="00BE4903" w:rsidRPr="00BE4903" w:rsidRDefault="00BE4903" w:rsidP="00BE4903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BE4903" w:rsidRPr="00BE4903" w:rsidRDefault="00BE4903" w:rsidP="00BE4903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Совет Учреждения</w:t>
      </w:r>
    </w:p>
    <w:p w:rsidR="00BE4903" w:rsidRPr="00BE4903" w:rsidRDefault="00BE4903" w:rsidP="00BE4903">
      <w:pPr>
        <w:widowControl w:val="0"/>
        <w:numPr>
          <w:ilvl w:val="0"/>
          <w:numId w:val="1"/>
        </w:numPr>
        <w:tabs>
          <w:tab w:val="left" w:pos="900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Ученическое самоуправление</w:t>
      </w:r>
    </w:p>
    <w:p w:rsidR="00BE4903" w:rsidRPr="00BE4903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BE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</w:t>
      </w:r>
      <w:proofErr w:type="spellStart"/>
      <w:r w:rsidRPr="00BE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ООШ».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BE490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BE4903" w:rsidRPr="00BE4903" w:rsidRDefault="00BE4903" w:rsidP="002C2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Организация образовательной деятельности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Учреждение   принимаются   граждане   в   порядке,   установленном     Федеральным   законом   от   29.12.2012г   №   273-ФЗ         «Об   образовании   в     Российской      Федерации».      Детям,    не   проживающим        на    территории        микрорайона Учреждения, может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отказано в приеме при отсутствии   свободных   мест.   Свободными   считаются   места   в   классах,   имеющих   наполняемость менее 12 учащихся.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первый класс принимаются дети с 6 лет и 6 месяцев, но не позже  достижения ими возраста восьми лет при отсутствии противопоказаний по  состоянию здоровья.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Сохранность  контингента  учащихся  -  одна  из  задач  педагогического   коллектива. В соответствии с Федеральным законом от 29.12.2012г № 273-  ФЗ «Об образовании в Российской Федерации».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Преимущественное право   обучения  в  школе  имеют  граждане,  проживающие  на  закрепленной  за   школой   территории это деревни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Черемисино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Сеножать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Малая Рябцева, Ермолаево,  Жидкое, 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Ступишино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Мрачев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Брод, Кривая Лука, Крутая Гора,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Кофаново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Гуреевка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Лукьянчиково</w:t>
      </w:r>
      <w:proofErr w:type="spellEnd"/>
      <w:proofErr w:type="gramStart"/>
      <w:r w:rsidR="001A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радиусе 5-7 км . Осуществлен подвоз обучающихся  до школы на школьном автобусе.    </w:t>
      </w:r>
    </w:p>
    <w:p w:rsidR="00BE4903" w:rsidRPr="00BE4903" w:rsidRDefault="00BE4903" w:rsidP="00BE4903">
      <w:pPr>
        <w:tabs>
          <w:tab w:val="left" w:pos="1651"/>
        </w:tabs>
        <w:spacing w:after="0" w:line="240" w:lineRule="auto"/>
        <w:ind w:left="142"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1 января 2024  года  в школе обучается </w:t>
      </w:r>
      <w:r w:rsidRPr="00BE4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35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(7 классов-комплектов), из них   в начальной школе  - 14 обучающихся  (2 класса-комплекта), в основной школе –21 обучающихся (5 классов-комплектов).</w:t>
      </w:r>
    </w:p>
    <w:p w:rsidR="00BE4903" w:rsidRPr="00BE4903" w:rsidRDefault="00BE4903" w:rsidP="00BE4903">
      <w:pPr>
        <w:tabs>
          <w:tab w:val="left" w:pos="1651"/>
        </w:tabs>
        <w:spacing w:after="0" w:line="240" w:lineRule="auto"/>
        <w:ind w:left="142" w:right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03" w:rsidRPr="00D72059" w:rsidRDefault="00BE4903" w:rsidP="00BE4903">
      <w:pPr>
        <w:tabs>
          <w:tab w:val="left" w:pos="588"/>
        </w:tabs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720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Контингент </w:t>
      </w:r>
      <w:proofErr w:type="gramStart"/>
      <w:r w:rsidRPr="00D720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D720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его структура на конец 2023 года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"/>
        <w:gridCol w:w="1707"/>
        <w:gridCol w:w="1487"/>
        <w:gridCol w:w="2981"/>
        <w:gridCol w:w="2347"/>
      </w:tblGrid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</w:t>
            </w:r>
          </w:p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571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них обучается</w:t>
            </w:r>
          </w:p>
        </w:tc>
        <w:tc>
          <w:tcPr>
            <w:tcW w:w="316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общеобразовательным программам</w:t>
            </w:r>
          </w:p>
        </w:tc>
        <w:tc>
          <w:tcPr>
            <w:tcW w:w="2486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адаптированным программам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2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2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86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6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62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86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62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86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2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62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86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6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1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62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86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E4903" w:rsidRPr="00D72059" w:rsidTr="00BE4903"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6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86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BE4903" w:rsidRPr="00D72059" w:rsidTr="00BE4903">
        <w:trPr>
          <w:trHeight w:val="406"/>
        </w:trPr>
        <w:tc>
          <w:tcPr>
            <w:tcW w:w="1292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04" w:type="dxa"/>
          </w:tcPr>
          <w:p w:rsidR="00BE4903" w:rsidRPr="00D72059" w:rsidRDefault="00BE4903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1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E4903"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62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86" w:type="dxa"/>
          </w:tcPr>
          <w:p w:rsidR="00BE4903" w:rsidRPr="00D72059" w:rsidRDefault="001A5ADB" w:rsidP="00BE4903">
            <w:pPr>
              <w:tabs>
                <w:tab w:val="left" w:pos="588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</w:tbl>
    <w:p w:rsidR="00BE4903" w:rsidRPr="00BE4903" w:rsidRDefault="00BE4903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tabs>
          <w:tab w:val="left" w:pos="1651"/>
        </w:tabs>
        <w:spacing w:after="0" w:line="240" w:lineRule="auto"/>
        <w:ind w:left="142"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материальному положению семьи школьников распределяются следующим образом: семьи с низким уровнем доходов (уровень дохода на человека ниже прожиточного минимума)  7  %, со средним – 73 %. Большинство семей учащихся проживают в частных домах и малогабаритных квартирах двухэтажных домов. </w:t>
      </w:r>
    </w:p>
    <w:p w:rsidR="00BE4903" w:rsidRPr="00BE4903" w:rsidRDefault="00BE4903" w:rsidP="00BE4903">
      <w:pPr>
        <w:tabs>
          <w:tab w:val="left" w:pos="1651"/>
        </w:tabs>
        <w:spacing w:after="0" w:line="240" w:lineRule="auto"/>
        <w:ind w:left="142"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группам здоровья учащиеся распределены следующим образом: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группа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20 %,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группа –80  %,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- 0 %.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 преобладают такие виды хронических заболеваний, как нарушение зрения и осанки, заболевания желудочно-кишечного тракта, заболевание щитовидной железы.</w:t>
      </w:r>
    </w:p>
    <w:p w:rsidR="00BE4903" w:rsidRPr="00BE4903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Контингент обучающихся стабилен, движение учащихся происходит по объективным причинам (перее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 в др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угие населенные пункты РФ) и не вносит дестабилизацию в процесс развития школы. Наблюдается увеличение  контингента учащихся.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Организация образовательного процесса в школе регламентируется учебным планом, годовым календарным графиком, расписанием учебных занятий, расписанием звонков.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2023  году  Учреждение  работало  в  соответствии  с        календарным  учебным   графиком,  согласно  которому  в  Учреждении  установлен следующий режим функционирования:  </w:t>
      </w:r>
    </w:p>
    <w:p w:rsidR="00BE4903" w:rsidRPr="00BE4903" w:rsidRDefault="00BE4903" w:rsidP="00BE4903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1 класса окончание учебного года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мая 2023 г., в 9 классе- 23 мая 2023г, </w:t>
      </w:r>
    </w:p>
    <w:p w:rsidR="00BE4903" w:rsidRPr="00BE4903" w:rsidRDefault="00BE4903" w:rsidP="00BE4903">
      <w:pPr>
        <w:tabs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2-8 классы - 31 мая 2023 г.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Продолжительность учебного года: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1 классе 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неделям,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2-го по 8-ой класс– 34 недели,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9 класс-33 недели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уроков  во 1-9 классах - 40минут;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целях  облегчения  процесса  адаптации  учащихся  1-го  класса, сохранения  их  здоровья  и  профилактики  возможных  заболеваний  в  1-м классе применяется «ступенчатый»  режим  обучения в первом полугодии (в сентябре  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ктябре  –по  3  урока  в  день  по  35  минут  каждый,  в  ноябре  – декабре –по 4 урока в день по 35 минут каждый, январь –май – по 4 урока в  день по 40 минут каждый)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перемен в 1-м классе: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1-я перемена – 10 минут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2-я перемена – динамическая пауза 40 минут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3-я перемена – 20 минут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Длительность перемен во 2-9-х классах варьирует от 10  до 20 минут.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занятия организуются в одну смену. Занятия дополнительного образования (кружки),  внеурочная деятельность  организуются  через  20-40 минут после основных занятий. Начало занятий в 9.00.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год на I, II уровнях обучения делится на 4 четверти. Продолжительность каникул в течение учебного года составляет не менее 30 календарных дней и регулируется ежегодно  Календарным учебным графиком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 класса устанавливаются дополнительные каникулы в феврале месяце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 календарных дней- с 20.02.2023 по 26.02.2023 г.).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учебной рабочей недели: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пятидневная рабочая неделя в 1 -9 классах.</w:t>
      </w:r>
    </w:p>
    <w:p w:rsidR="00BE4903" w:rsidRPr="00BE4903" w:rsidRDefault="00BE4903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питания для учащихся</w:t>
      </w:r>
      <w:proofErr w:type="gramStart"/>
      <w:r w:rsidRPr="00BE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BE4903" w:rsidRPr="00BE4903" w:rsidRDefault="00BE4903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Завтрак: 1-4 классы -10:30-10:50-20 минут</w:t>
      </w:r>
    </w:p>
    <w:p w:rsidR="00BE4903" w:rsidRPr="00BE4903" w:rsidRDefault="00BE4903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Завтрак: 5,7 классы -11: 30- 11: 50-20 минут</w:t>
      </w:r>
    </w:p>
    <w:p w:rsidR="00BE4903" w:rsidRPr="00BE4903" w:rsidRDefault="00BE4903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Завтрак: 6, 8,9 классы -12:30- 12:50- 20 минут</w:t>
      </w:r>
    </w:p>
    <w:p w:rsidR="00BE4903" w:rsidRPr="00BE4903" w:rsidRDefault="00BE4903" w:rsidP="00BE4903">
      <w:pPr>
        <w:tabs>
          <w:tab w:val="left" w:pos="61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Обед:13:30- 13:40-10 минут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открыта для доступа в течение 5 дней в неделю с понедельника по пятницу, выходным днем являются суббота и воскресенье.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праздничные дни (установленные законодательством РФ) образовательное учреждение не работает.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03" w:rsidRPr="00BE4903" w:rsidRDefault="002C2C7D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за 1</w:t>
      </w:r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 2023 года  проходила  в 2-8 классах  </w:t>
      </w:r>
      <w:r w:rsidR="00BE4903"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11.05.по 29.05.2023 г. </w:t>
      </w:r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установленным предметам </w:t>
      </w:r>
      <w:proofErr w:type="gramStart"/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 на уроках в соответствии с расписанием занятий на текущий учебный год.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03" w:rsidRPr="00BE4903" w:rsidRDefault="002C2C7D" w:rsidP="00BE490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за 2 полугодие </w:t>
      </w:r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2023 уч. года - во 2-9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-х классах  проходила с 1 по 28 декабря. </w:t>
      </w:r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проведения промежуточной аттестации определены учебным планом. </w:t>
      </w:r>
    </w:p>
    <w:p w:rsidR="00BE4903" w:rsidRPr="00BE4903" w:rsidRDefault="00BE4903" w:rsidP="00BE490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E4903" w:rsidRPr="00BE4903" w:rsidRDefault="00BE4903" w:rsidP="00BE490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государственной итоговой аттестации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 осуществлялось в сроки с 30   мая 2023  года  по 14 июня 2023 года.</w:t>
      </w:r>
    </w:p>
    <w:p w:rsidR="00BE4903" w:rsidRPr="00BE4903" w:rsidRDefault="00BE4903" w:rsidP="00BE4903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Учебный план муниципального бюджетного общеобразовательного учреждения «</w:t>
      </w:r>
      <w:proofErr w:type="spellStart"/>
      <w:r w:rsidRPr="00BE49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основная общеобразовательная школа»,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E4903" w:rsidRPr="004077D6" w:rsidRDefault="00BE4903" w:rsidP="004077D6">
      <w:pPr>
        <w:spacing w:line="262" w:lineRule="auto"/>
        <w:ind w:left="-142" w:right="20"/>
        <w:rPr>
          <w:rFonts w:ascii="Times New Roman" w:eastAsia="Calibri" w:hAnsi="Times New Roman" w:cs="Times New Roman"/>
          <w:sz w:val="28"/>
          <w:szCs w:val="28"/>
        </w:rPr>
      </w:pPr>
      <w:r w:rsidRPr="00BE49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Учебный план для 1-4 классов составлен на</w:t>
      </w:r>
      <w:r w:rsidR="0040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требований ФГОС НОО,  </w:t>
      </w:r>
      <w:r w:rsidR="004077D6" w:rsidRPr="004077D6">
        <w:rPr>
          <w:rFonts w:ascii="Times New Roman" w:eastAsia="Times New Roman CYR" w:hAnsi="Times New Roman" w:cs="Times New Roman"/>
          <w:sz w:val="28"/>
          <w:szCs w:val="28"/>
        </w:rPr>
        <w:t>в 5,6,7 классах по ООП ООО ФГОС</w:t>
      </w:r>
      <w:r w:rsidR="004077D6" w:rsidRPr="004077D6">
        <w:rPr>
          <w:rFonts w:ascii="Times New Roman" w:eastAsia="Arial" w:hAnsi="Times New Roman" w:cs="Times New Roman"/>
          <w:sz w:val="28"/>
          <w:szCs w:val="28"/>
        </w:rPr>
        <w:t xml:space="preserve">-2021 и </w:t>
      </w:r>
      <w:r w:rsidR="004077D6" w:rsidRPr="004077D6">
        <w:rPr>
          <w:rFonts w:ascii="Times New Roman" w:eastAsia="Times New Roman" w:hAnsi="Times New Roman" w:cs="Times New Roman"/>
          <w:bCs/>
          <w:sz w:val="28"/>
          <w:szCs w:val="28"/>
        </w:rPr>
        <w:t>ФОП ООО-2023 г</w:t>
      </w:r>
      <w:r w:rsidR="004077D6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4077D6" w:rsidRPr="004077D6">
        <w:rPr>
          <w:rFonts w:ascii="Times New Roman" w:eastAsia="Times New Roman CYR" w:hAnsi="Times New Roman" w:cs="Times New Roman"/>
          <w:sz w:val="24"/>
          <w:szCs w:val="24"/>
        </w:rPr>
        <w:t xml:space="preserve">в </w:t>
      </w:r>
      <w:r w:rsidR="004077D6" w:rsidRPr="004077D6">
        <w:rPr>
          <w:rFonts w:ascii="Times New Roman" w:eastAsia="Times New Roman CYR" w:hAnsi="Times New Roman" w:cs="Times New Roman"/>
          <w:sz w:val="28"/>
          <w:szCs w:val="28"/>
        </w:rPr>
        <w:t>8</w:t>
      </w:r>
      <w:r w:rsidR="004077D6" w:rsidRPr="004077D6">
        <w:rPr>
          <w:rFonts w:ascii="Times New Roman" w:eastAsia="Arial" w:hAnsi="Times New Roman" w:cs="Times New Roman"/>
          <w:sz w:val="28"/>
          <w:szCs w:val="28"/>
        </w:rPr>
        <w:t>-9</w:t>
      </w:r>
      <w:r w:rsidR="004077D6" w:rsidRPr="004077D6">
        <w:rPr>
          <w:rFonts w:ascii="Times New Roman" w:eastAsia="Times New Roman CYR" w:hAnsi="Times New Roman" w:cs="Times New Roman"/>
          <w:sz w:val="28"/>
          <w:szCs w:val="28"/>
        </w:rPr>
        <w:t xml:space="preserve"> классах по ООП ООО ФГОС</w:t>
      </w:r>
      <w:r w:rsidR="004077D6" w:rsidRPr="004077D6">
        <w:rPr>
          <w:rFonts w:ascii="Times New Roman" w:eastAsia="Arial" w:hAnsi="Times New Roman" w:cs="Times New Roman"/>
          <w:sz w:val="28"/>
          <w:szCs w:val="28"/>
        </w:rPr>
        <w:t>-</w:t>
      </w:r>
      <w:r w:rsidR="004077D6" w:rsidRPr="004077D6">
        <w:rPr>
          <w:rFonts w:ascii="Times New Roman" w:eastAsia="Times New Roman CYR" w:hAnsi="Times New Roman" w:cs="Times New Roman"/>
          <w:sz w:val="28"/>
          <w:szCs w:val="28"/>
        </w:rPr>
        <w:t>2010 и АООП ООО (ЗПР</w:t>
      </w:r>
      <w:r w:rsidR="004077D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0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основного общего образования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</w:p>
    <w:p w:rsidR="00BE4903" w:rsidRPr="00BE4903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МБОУ «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 предусматривает: </w:t>
      </w:r>
    </w:p>
    <w:p w:rsidR="00BE4903" w:rsidRPr="00BE4903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4-летний срок освоения образовательных программ начального общего образования для 1 – 4 классов; </w:t>
      </w:r>
    </w:p>
    <w:p w:rsidR="00BE4903" w:rsidRPr="00BE4903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5-летний срок освоения образовательных программ основного общего образования для 5 – 9 классов; </w:t>
      </w:r>
    </w:p>
    <w:p w:rsidR="00BE4903" w:rsidRPr="00BE4903" w:rsidRDefault="00BE4903" w:rsidP="00BE4903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Учебные предметы учебного плана общеобразовательного учреждения  изучаются только по учебным программам и </w:t>
      </w:r>
      <w:r w:rsidRPr="00BE490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учебникам, вошедшим в федеральный перечень учебных изданий,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рекомендованных (допущенных, утвержденных)</w:t>
      </w:r>
      <w:r w:rsidR="004077D6" w:rsidRPr="004077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077D6" w:rsidRPr="004077D6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="004077D6" w:rsidRPr="004077D6">
        <w:rPr>
          <w:rFonts w:ascii="Times New Roman" w:eastAsia="Times New Roman" w:hAnsi="Times New Roman"/>
          <w:sz w:val="28"/>
          <w:szCs w:val="28"/>
        </w:rPr>
        <w:t xml:space="preserve"> России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 в образовательном процессе в общеобразовательных организациях в 2022-2023 учебном году.</w:t>
      </w:r>
    </w:p>
    <w:p w:rsidR="00BE4903" w:rsidRPr="00BE4903" w:rsidRDefault="00BE4903" w:rsidP="00BE4903">
      <w:pPr>
        <w:spacing w:before="240"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ступень обучения (1-4 классы)</w:t>
      </w:r>
    </w:p>
    <w:p w:rsidR="00BE4903" w:rsidRPr="00BE4903" w:rsidRDefault="00BE4903" w:rsidP="00BE49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частей:</w:t>
      </w:r>
    </w:p>
    <w:p w:rsidR="00BE4903" w:rsidRPr="00BE4903" w:rsidRDefault="00BE4903" w:rsidP="00BE49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обязательная часть (80%);</w:t>
      </w:r>
    </w:p>
    <w:p w:rsidR="00BE4903" w:rsidRPr="00BE4903" w:rsidRDefault="00BE4903" w:rsidP="00BE49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части, формируемой участниками о</w:t>
      </w:r>
      <w:r w:rsidR="00EF6DC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бразовательного процесса (20%)</w:t>
      </w:r>
    </w:p>
    <w:p w:rsidR="00EF6DCA" w:rsidRPr="00EF6DCA" w:rsidRDefault="00EF6DCA" w:rsidP="00EF6DC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Учебный план для 1-4 классов ориентирован на 4-летний срок освоения федеральных образовательных программ начального общего образования. Продолжительность учебного года: I класс – 33 учебные недели, II-IV классы – 34 учебные недели.</w:t>
      </w:r>
    </w:p>
    <w:p w:rsidR="00EF6DCA" w:rsidRPr="00EF6DCA" w:rsidRDefault="00EF6DCA" w:rsidP="00EF6DC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Продолжительность урока составляет:</w:t>
      </w:r>
    </w:p>
    <w:p w:rsidR="00EF6DCA" w:rsidRPr="00EF6DCA" w:rsidRDefault="00EF6DCA" w:rsidP="00EF6DC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для 1-х классов – </w:t>
      </w:r>
      <w:proofErr w:type="gramStart"/>
      <w:r w:rsidRPr="00EF6DC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6DCA">
        <w:rPr>
          <w:rFonts w:ascii="Times New Roman" w:eastAsia="Calibri" w:hAnsi="Times New Roman" w:cs="Times New Roman"/>
          <w:sz w:val="28"/>
          <w:szCs w:val="28"/>
        </w:rPr>
        <w:t>первая</w:t>
      </w:r>
      <w:proofErr w:type="gramEnd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четверть (сентябрь – октябрь) - 35 мин., со второго полугодия– 40 мин.; для 2 – 4-х классов – 40 минут. Для учащихся 1-х - 4-х классов - пятидневная учебная неделя.</w:t>
      </w:r>
    </w:p>
    <w:p w:rsidR="00EF6DCA" w:rsidRPr="00EF6DCA" w:rsidRDefault="00EF6DCA" w:rsidP="00EF6DC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Учебный план состоит из двух частей:</w:t>
      </w:r>
    </w:p>
    <w:p w:rsidR="00EF6DCA" w:rsidRPr="00EF6DCA" w:rsidRDefault="00EF6DCA" w:rsidP="00EF6DC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обязательная часть и  часть, формируемая участниками образовательного процесса по 1 часу в 1-3 классе , 16 часов внеурочной деятельности</w:t>
      </w:r>
      <w:proofErr w:type="gramStart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EF6DCA" w:rsidRPr="00EF6DCA" w:rsidRDefault="00EF6DCA" w:rsidP="00EF6DC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Компоненты представлены в следующем соотношении:</w:t>
      </w:r>
    </w:p>
    <w:p w:rsidR="00EF6DCA" w:rsidRPr="00EF6DCA" w:rsidRDefault="00EF6DCA" w:rsidP="00EF6D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bCs/>
          <w:sz w:val="28"/>
          <w:szCs w:val="28"/>
        </w:rPr>
        <w:t>Обязательная часть</w:t>
      </w: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учебного плана 2023-2024 г. для 1 класса - 21 ч., для 2 класса -23 ч., для 3 класса – 23 ч., для 4 класса – 23ч. </w:t>
      </w:r>
    </w:p>
    <w:p w:rsidR="00EF6DCA" w:rsidRPr="00EF6DCA" w:rsidRDefault="00EF6DCA" w:rsidP="00EF6DC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Частью, формируемой участниками образовательного процесса является:</w:t>
      </w:r>
    </w:p>
    <w:p w:rsidR="00EF6DCA" w:rsidRPr="00EF6DCA" w:rsidRDefault="00EF6DCA" w:rsidP="00EF6DCA">
      <w:pPr>
        <w:numPr>
          <w:ilvl w:val="0"/>
          <w:numId w:val="50"/>
        </w:numPr>
        <w:tabs>
          <w:tab w:val="left" w:pos="1216"/>
        </w:tabs>
        <w:spacing w:after="0" w:line="272" w:lineRule="auto"/>
        <w:ind w:left="260" w:right="20"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увеличение количества часов на учебный модуль «Подвижные игры» в предмет «Физическая культура» в 1-3 классе по 1 часу в неделю с  потребностью в физическом совершенствовании для обеспечения двигательной нагрузки младших школьников.</w:t>
      </w:r>
    </w:p>
    <w:p w:rsidR="00EF6DCA" w:rsidRPr="00EF6DCA" w:rsidRDefault="00EF6DCA" w:rsidP="00EF6DC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На внеурочную деятельность в 1-4 классах отведено всего 16 часов, которые распределяются по следующим направлениям развития личности: </w:t>
      </w:r>
    </w:p>
    <w:p w:rsidR="00EF6DCA" w:rsidRPr="00EF6DCA" w:rsidRDefault="00EF6DCA" w:rsidP="00EF6DC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Социальное направление представлено курсом</w:t>
      </w:r>
    </w:p>
    <w:p w:rsidR="00EF6DCA" w:rsidRPr="00EF6DCA" w:rsidRDefault="00EF6DCA" w:rsidP="00EF6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«Азбука пешехода» в 1-4 классах по 1 часу в неделю с целью формирования обязательного минимума знаний и умений, который обеспечит развитие новых социальных ролей младшего школьника как участника дорожного движения, культуры поведения на дорогах и улицах</w:t>
      </w:r>
      <w:proofErr w:type="gramStart"/>
      <w:r w:rsidRPr="00EF6DC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6DC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уменьшения числа дорожно-транспортных происшествий, участниками которых становятся младшие школьники.</w:t>
      </w:r>
    </w:p>
    <w:p w:rsidR="00EF6DCA" w:rsidRPr="00EF6DCA" w:rsidRDefault="00EF6DCA" w:rsidP="00EF6DC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F6DCA" w:rsidRPr="00EF6DCA" w:rsidRDefault="00EF6DCA" w:rsidP="00EF6DC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Духовно-нравственное направление </w:t>
      </w:r>
      <w:proofErr w:type="gramStart"/>
      <w:r w:rsidRPr="00EF6DCA">
        <w:rPr>
          <w:rFonts w:ascii="Times New Roman" w:eastAsia="Calibri" w:hAnsi="Times New Roman" w:cs="Times New Roman"/>
          <w:sz w:val="28"/>
          <w:szCs w:val="28"/>
        </w:rPr>
        <w:t>представлен</w:t>
      </w:r>
      <w:proofErr w:type="gramEnd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следующими учебными курсами:</w:t>
      </w:r>
    </w:p>
    <w:p w:rsidR="00EF6DCA" w:rsidRPr="00EF6DCA" w:rsidRDefault="00EF6DCA" w:rsidP="00EF6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  «Разговоры о важном» в1-4 классы по 1 часу в неделю </w:t>
      </w:r>
    </w:p>
    <w:p w:rsidR="00EF6DCA" w:rsidRPr="00EF6DCA" w:rsidRDefault="00EF6DCA" w:rsidP="00EF6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  «Театральная студия» в 1-3 классах по 1 часу в неделю</w:t>
      </w:r>
    </w:p>
    <w:p w:rsidR="00EF6DCA" w:rsidRPr="00EF6DCA" w:rsidRDefault="00EF6DCA" w:rsidP="00EF6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 «Функциональная грамотность» во 2, 4 классах по 1 часу в неделю</w:t>
      </w:r>
    </w:p>
    <w:p w:rsidR="00EF6DCA" w:rsidRPr="00EF6DCA" w:rsidRDefault="00EF6DCA" w:rsidP="002C2C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6DCA"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  <w:t xml:space="preserve">   </w:t>
      </w:r>
      <w:proofErr w:type="gramStart"/>
      <w:r w:rsidRPr="00EF6D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целью воспитания, социально-педагогической поддержки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EF6DCA" w:rsidRPr="00EF6DCA" w:rsidRDefault="00EF6DCA" w:rsidP="002C2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Спортивно-оздоровительное направление представлено следующими учебными курсами:</w:t>
      </w:r>
    </w:p>
    <w:p w:rsidR="00EF6DCA" w:rsidRPr="00EF6DCA" w:rsidRDefault="00EF6DCA" w:rsidP="00EF6D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     «Подвижные игры» в 4 классе -1 час в неделю</w:t>
      </w:r>
    </w:p>
    <w:p w:rsidR="00EF6DCA" w:rsidRPr="00EF6DCA" w:rsidRDefault="00EF6DCA" w:rsidP="002C2C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6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</w:t>
      </w:r>
      <w:r w:rsidRPr="00EF6D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обучения школьников бережному отношению к своему здоровью, воспитания стремления вести здоровый образ жизни.</w:t>
      </w:r>
    </w:p>
    <w:p w:rsidR="002C2C7D" w:rsidRDefault="00EF6DCA" w:rsidP="002C2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Художественно-эстетическое направление представлено следующими учебными курсами:</w:t>
      </w:r>
    </w:p>
    <w:p w:rsidR="00EF6DCA" w:rsidRPr="002C2C7D" w:rsidRDefault="00EF6DCA" w:rsidP="002C2C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«Живопись» </w:t>
      </w:r>
      <w:r w:rsidRPr="00EF6DCA">
        <w:rPr>
          <w:rFonts w:ascii="Times New Roman" w:eastAsia="Calibri" w:hAnsi="Times New Roman" w:cs="Times New Roman"/>
          <w:sz w:val="28"/>
          <w:szCs w:val="28"/>
        </w:rPr>
        <w:t>в 3, 4 классах по 1 часу в неделю</w:t>
      </w:r>
      <w:r w:rsidRPr="00EF6D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F6DCA" w:rsidRPr="00EF6DCA" w:rsidRDefault="00EF6DCA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раскрытия  творческих способностей  и приобщения через изобразительное творчество к искусству, развитие эстетической отзывчивости, формирование творческой и созидающей личности.</w:t>
      </w:r>
    </w:p>
    <w:p w:rsidR="00EF6DCA" w:rsidRPr="002C2C7D" w:rsidRDefault="00EF6DCA" w:rsidP="002C2C7D">
      <w:pPr>
        <w:spacing w:after="16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BE4903" w:rsidRPr="00BE4903" w:rsidRDefault="00BE4903" w:rsidP="002C2C7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курса «Основы религиозных культур и светской этики» выполняется федеральный компонент государственных образовательных стандартов по этому предмету, утверждённый приказом Министерства образования и науки Российской Федерации от 31 января 2012 года </w:t>
      </w:r>
      <w:r w:rsidRPr="00BE49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69.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ступень обучения (5-9 классы)</w:t>
      </w:r>
    </w:p>
    <w:p w:rsidR="00EF6DCA" w:rsidRPr="00EF6DCA" w:rsidRDefault="00BE4903" w:rsidP="00EF6DCA">
      <w:pPr>
        <w:spacing w:after="0" w:line="240" w:lineRule="auto"/>
        <w:ind w:left="-142" w:right="20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DCA" w:rsidRPr="00EF6DC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уровне основного общего образования в </w:t>
      </w:r>
      <w:r w:rsidR="00EF6DCA" w:rsidRPr="00EF6DCA">
        <w:rPr>
          <w:rFonts w:ascii="Times New Roman" w:eastAsia="Arial" w:hAnsi="Times New Roman" w:cs="Times New Roman"/>
          <w:sz w:val="28"/>
          <w:szCs w:val="28"/>
        </w:rPr>
        <w:t>2023-2024</w:t>
      </w:r>
      <w:r w:rsidR="00EF6DCA" w:rsidRPr="00EF6D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6DCA" w:rsidRPr="00EF6DCA">
        <w:rPr>
          <w:rFonts w:ascii="Times New Roman" w:eastAsia="Times New Roman CYR" w:hAnsi="Times New Roman" w:cs="Times New Roman"/>
          <w:sz w:val="28"/>
          <w:szCs w:val="28"/>
        </w:rPr>
        <w:t>учебном году реализуются учебные</w:t>
      </w:r>
      <w:r w:rsidR="00EF6DCA" w:rsidRPr="00EF6D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F6DCA" w:rsidRPr="00EF6DCA">
        <w:rPr>
          <w:rFonts w:ascii="Times New Roman" w:eastAsia="Times New Roman CYR" w:hAnsi="Times New Roman" w:cs="Times New Roman"/>
          <w:sz w:val="28"/>
          <w:szCs w:val="28"/>
        </w:rPr>
        <w:t>планы в рамках освоения следующих образовательных программ</w:t>
      </w:r>
      <w:r w:rsidR="00EF6DCA" w:rsidRPr="00EF6DCA">
        <w:rPr>
          <w:rFonts w:ascii="Times New Roman" w:eastAsia="Arial" w:hAnsi="Times New Roman" w:cs="Times New Roman"/>
          <w:sz w:val="28"/>
          <w:szCs w:val="28"/>
        </w:rPr>
        <w:t>:</w:t>
      </w:r>
    </w:p>
    <w:p w:rsidR="00EF6DCA" w:rsidRPr="00EF6DCA" w:rsidRDefault="00EF6DCA" w:rsidP="00EF6DCA">
      <w:pPr>
        <w:tabs>
          <w:tab w:val="left" w:pos="86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6DCA">
        <w:rPr>
          <w:rFonts w:ascii="Times New Roman" w:eastAsia="Times New Roman CYR" w:hAnsi="Times New Roman" w:cs="Times New Roman"/>
          <w:sz w:val="28"/>
          <w:szCs w:val="28"/>
        </w:rPr>
        <w:t>в 5,6,7 классах по ООП ООО ФГОС</w:t>
      </w:r>
      <w:r w:rsidRPr="00EF6DCA">
        <w:rPr>
          <w:rFonts w:ascii="Times New Roman" w:eastAsia="Arial" w:hAnsi="Times New Roman" w:cs="Times New Roman"/>
          <w:sz w:val="28"/>
          <w:szCs w:val="28"/>
        </w:rPr>
        <w:t xml:space="preserve">-2021 и </w:t>
      </w:r>
      <w:r w:rsidRPr="00EF6DCA">
        <w:rPr>
          <w:rFonts w:ascii="Times New Roman" w:eastAsia="Times New Roman" w:hAnsi="Times New Roman" w:cs="Times New Roman"/>
          <w:bCs/>
          <w:sz w:val="28"/>
          <w:szCs w:val="28"/>
        </w:rPr>
        <w:t>ФОП ООО-2023 г</w:t>
      </w:r>
    </w:p>
    <w:p w:rsidR="00EF6DCA" w:rsidRPr="00EF6DCA" w:rsidRDefault="00EF6DCA" w:rsidP="00EF6DCA">
      <w:pPr>
        <w:tabs>
          <w:tab w:val="left" w:pos="86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F6DCA">
        <w:rPr>
          <w:rFonts w:ascii="Times New Roman" w:eastAsia="Times New Roman CYR" w:hAnsi="Times New Roman" w:cs="Times New Roman"/>
          <w:sz w:val="28"/>
          <w:szCs w:val="28"/>
        </w:rPr>
        <w:t>в 8</w:t>
      </w:r>
      <w:r w:rsidRPr="00EF6DCA">
        <w:rPr>
          <w:rFonts w:ascii="Times New Roman" w:eastAsia="Arial" w:hAnsi="Times New Roman" w:cs="Times New Roman"/>
          <w:sz w:val="28"/>
          <w:szCs w:val="28"/>
        </w:rPr>
        <w:t>-9</w:t>
      </w:r>
      <w:r w:rsidRPr="00EF6DCA">
        <w:rPr>
          <w:rFonts w:ascii="Times New Roman" w:eastAsia="Times New Roman CYR" w:hAnsi="Times New Roman" w:cs="Times New Roman"/>
          <w:sz w:val="28"/>
          <w:szCs w:val="28"/>
        </w:rPr>
        <w:t xml:space="preserve"> классах по ООП ООО ФГОС</w:t>
      </w:r>
      <w:r w:rsidRPr="00EF6DCA">
        <w:rPr>
          <w:rFonts w:ascii="Times New Roman" w:eastAsia="Arial" w:hAnsi="Times New Roman" w:cs="Times New Roman"/>
          <w:sz w:val="28"/>
          <w:szCs w:val="28"/>
        </w:rPr>
        <w:t>-</w:t>
      </w:r>
      <w:r w:rsidRPr="00EF6DCA">
        <w:rPr>
          <w:rFonts w:ascii="Times New Roman" w:eastAsia="Times New Roman CYR" w:hAnsi="Times New Roman" w:cs="Times New Roman"/>
          <w:sz w:val="28"/>
          <w:szCs w:val="28"/>
        </w:rPr>
        <w:t>2010 и АООП ООО (ЗПР)</w:t>
      </w:r>
      <w:r w:rsidRPr="00EF6DCA">
        <w:rPr>
          <w:rFonts w:ascii="Times New Roman" w:eastAsia="Arial" w:hAnsi="Times New Roman" w:cs="Times New Roman"/>
          <w:sz w:val="28"/>
          <w:szCs w:val="28"/>
        </w:rPr>
        <w:t>;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учебного плана учитывался максимальный объем учебной нагрузки обучающихся по обновленным ФГОС-2021 и по ФГОС-2010 </w:t>
      </w:r>
      <w:proofErr w:type="gramStart"/>
      <w:r w:rsidRPr="00EF6DCA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EF6DCA">
        <w:rPr>
          <w:rFonts w:ascii="Times New Roman" w:eastAsia="Times New Roman" w:hAnsi="Times New Roman" w:cs="Times New Roman"/>
          <w:sz w:val="28"/>
          <w:szCs w:val="28"/>
        </w:rPr>
        <w:t xml:space="preserve"> пятидневной учебной недели, определен перечень учебных предметов, курсов и время, отводимое на их освоение и организацию, распределены учебные предметы и курсы по учебным годам, в соответствии с санитарными правилами и нормами.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Times New Roman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Продолжительность 2023-2024 учебного года: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– 5-8-й класс – 34 недель;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Times New Roman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lastRenderedPageBreak/>
        <w:t>– 9-й класс – 34 недели без учета государственной итоговой аттестации (ГИА).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Согласно  ФГОС-2021  количество  учебных  занятий  за  5  лет  не  может  составлять  менее  5058 академических часов и более 5848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</w:p>
    <w:p w:rsidR="00EF6DCA" w:rsidRPr="00EF6DCA" w:rsidRDefault="00EF6DCA" w:rsidP="00EF6DCA">
      <w:pPr>
        <w:spacing w:after="0" w:line="240" w:lineRule="auto"/>
        <w:ind w:left="-142" w:right="20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учебной недели: 5 дней.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С учетом каникул, праздничных и нерабочих дней в 2023-2024 учебном году количество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EF6DCA">
        <w:rPr>
          <w:rFonts w:ascii="Times New Roman" w:eastAsia="Times New Roman" w:hAnsi="Times New Roman" w:cs="Times New Roman"/>
          <w:sz w:val="28"/>
          <w:szCs w:val="28"/>
        </w:rPr>
        <w:t>учебных дней составляет: в 5-9 классе – 170 дней.</w:t>
      </w:r>
    </w:p>
    <w:p w:rsidR="00EF6DCA" w:rsidRPr="00EF6DCA" w:rsidRDefault="00EF6DCA" w:rsidP="00EF6DCA">
      <w:pPr>
        <w:spacing w:after="0" w:line="240" w:lineRule="auto"/>
        <w:ind w:left="-142" w:right="20"/>
        <w:jc w:val="both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При формировании учебного плана учитывался максимальный объем учебной нагрузки обучающихся, определен перечень учебных предметов, курсов и время, отводимое на их освоение и организацию, распределены учебные предметы и курсы по классам и учебным годам на основе возрастных особенностей обучающихся, в соответствии с санитарными правилами и нормами.</w:t>
      </w:r>
    </w:p>
    <w:p w:rsidR="00EF6DCA" w:rsidRPr="00EF6DCA" w:rsidRDefault="00EF6DCA" w:rsidP="00EF6DCA">
      <w:pPr>
        <w:spacing w:after="0" w:line="240" w:lineRule="auto"/>
        <w:ind w:left="-142" w:right="20"/>
        <w:jc w:val="both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 xml:space="preserve">Согласно нормам </w:t>
      </w:r>
      <w:proofErr w:type="spellStart"/>
      <w:r w:rsidRPr="00EF6DC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EF6DCA">
        <w:rPr>
          <w:rFonts w:ascii="Times New Roman" w:eastAsia="Times New Roman" w:hAnsi="Times New Roman" w:cs="Times New Roman"/>
          <w:sz w:val="28"/>
          <w:szCs w:val="28"/>
        </w:rPr>
        <w:t>, максимально допустимая аудиторная недельная нагрузка в 5-9 классах при 5-дневной рабочей неделе составляет: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-5 класс- 29 часов в неделю;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-6 класс- 30 часов в неделю;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-7 класс- 32 часов в неделю;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-8-9 классы -33 часов в неделю.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Максимально допустимая аудиторная нагрузка в течение дня составляет: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-5-6 классы - не более 6 уроков;</w:t>
      </w:r>
    </w:p>
    <w:p w:rsidR="00EF6DCA" w:rsidRPr="00EF6DCA" w:rsidRDefault="00EF6DCA" w:rsidP="002C2C7D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-7-9 классы - не более 7 уроков.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 xml:space="preserve">-5-9 </w:t>
      </w:r>
      <w:proofErr w:type="gramStart"/>
      <w:r w:rsidRPr="00EF6DCA">
        <w:rPr>
          <w:rFonts w:ascii="Times New Roman" w:eastAsia="Times New Roman" w:hAnsi="Times New Roman" w:cs="Times New Roman"/>
          <w:sz w:val="28"/>
          <w:szCs w:val="28"/>
        </w:rPr>
        <w:t>классах</w:t>
      </w:r>
      <w:proofErr w:type="gramEnd"/>
      <w:r w:rsidRPr="00EF6DCA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с ОВЗ не более 6 уроков в день.</w:t>
      </w:r>
    </w:p>
    <w:p w:rsidR="00EF6DCA" w:rsidRPr="00EF6DCA" w:rsidRDefault="00EF6DCA" w:rsidP="00EF6DCA">
      <w:pPr>
        <w:spacing w:after="0" w:line="240" w:lineRule="auto"/>
        <w:ind w:left="-142"/>
        <w:rPr>
          <w:rFonts w:ascii="Calibri" w:eastAsia="Calibri" w:hAnsi="Calibri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>Продолжительность урока составляет 40 минут.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Часть, формируемая участниками образовательного процесса, направлена на обеспечение индивидуальных потребностей и интересов учащихся:</w:t>
      </w:r>
    </w:p>
    <w:p w:rsidR="00EF6DCA" w:rsidRPr="00EF6DCA" w:rsidRDefault="00EF6DCA" w:rsidP="00EF6DC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в 5 и 6 классах в учебный предмет  «Математика» введён учебный модуль «Наглядная геометрия» - по 1 часу в неделю.</w:t>
      </w:r>
    </w:p>
    <w:p w:rsidR="00EF6DCA" w:rsidRPr="00EF6DCA" w:rsidRDefault="00EF6DCA" w:rsidP="00EF6DC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В 5, 7  классах в учебный предмет  «Русский язык» введён учебный модуль «Развитие речи» - по 1 часу в неделю.</w:t>
      </w:r>
    </w:p>
    <w:p w:rsidR="00EF6DCA" w:rsidRPr="00EF6DCA" w:rsidRDefault="00EF6DCA" w:rsidP="00EF6DC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42" w:right="2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в 8  классе в учебную область  «Математика» введён учебный предмет «Вероятность и статистика»  - 1 час в неделю.</w:t>
      </w:r>
    </w:p>
    <w:p w:rsidR="00EF6DCA" w:rsidRPr="00EF6DCA" w:rsidRDefault="00EF6DCA" w:rsidP="00EF6DC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42" w:right="2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В 7 классе в учебный предмет «Биология» введен учебный модуль «Зоология» - 1 час в неделю.</w:t>
      </w:r>
    </w:p>
    <w:p w:rsidR="00EF6DCA" w:rsidRPr="00EF6DCA" w:rsidRDefault="00EF6DCA" w:rsidP="00EF6DC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В 8, 9 классах введён второй иностранный язык – «Немецкий язык» по 1 часу в неделю.</w:t>
      </w:r>
    </w:p>
    <w:p w:rsidR="00EF6DCA" w:rsidRPr="00EF6DCA" w:rsidRDefault="00EF6DCA" w:rsidP="00EF6DC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42" w:firstLine="0"/>
        <w:rPr>
          <w:rFonts w:ascii="Calibri" w:eastAsia="Times New Roman" w:hAnsi="Calibri" w:cs="Times New Roman"/>
          <w:bCs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В  8, 9 классах введены учебные предметы «Родной язык» - 0,5 ч. и «Родная литература» - 0,5 ч. в предметную область «</w:t>
      </w:r>
      <w:r w:rsidRPr="00EF6DCA">
        <w:rPr>
          <w:rFonts w:ascii="Times New Roman" w:eastAsia="Calibri" w:hAnsi="Times New Roman" w:cs="Times New Roman"/>
          <w:sz w:val="28"/>
          <w:szCs w:val="28"/>
          <w:lang w:eastAsia="ru-RU"/>
        </w:rPr>
        <w:t>Родной язык и родная литература»</w:t>
      </w: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F6DCA" w:rsidRPr="00EF6DCA" w:rsidRDefault="00EF6DCA" w:rsidP="00EF6D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На внеурочную деятельность в 5 - 9 классах отведено всего 22 часа, которые распределяются по следующим направлениям развития личности: </w:t>
      </w:r>
    </w:p>
    <w:p w:rsidR="00EF6DCA" w:rsidRDefault="00EF6DCA" w:rsidP="00EF6DC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lastRenderedPageBreak/>
        <w:t>Обще интеллектуальное направление представлено курсами: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Экологический образ жизни» в 5,6,7 классах по 1 часу в неделю  с целью  развития мотивации и готовности к повышению экологической грамотности,  способности обнаруживать экологические проблемы в повседневной жизни, осознанно придерживаться ресурсосберегающего поведения, здорового и экологически безопасного образа жизни.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«Готовимся к ОГЭ: русский язык»    в  9 классе 1 час  с целью расширения знаний учащихся по предмету и подготовки к ГИА.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Духовно-нравственное направление </w:t>
      </w:r>
      <w:proofErr w:type="gramStart"/>
      <w:r w:rsidRPr="00EF6DCA">
        <w:rPr>
          <w:rFonts w:ascii="Times New Roman" w:eastAsia="Calibri" w:hAnsi="Times New Roman" w:cs="Times New Roman"/>
          <w:sz w:val="28"/>
          <w:szCs w:val="28"/>
        </w:rPr>
        <w:t>представлен</w:t>
      </w:r>
      <w:proofErr w:type="gramEnd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следующими учебными курсами: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«Разговоры о важном»  в 5-9 классах по 1 часу в неделю </w:t>
      </w:r>
    </w:p>
    <w:p w:rsidR="00EF6DCA" w:rsidRPr="00EF6DCA" w:rsidRDefault="002C2C7D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DCA" w:rsidRPr="00EF6DCA">
        <w:rPr>
          <w:rFonts w:ascii="Times New Roman" w:eastAsia="Calibri" w:hAnsi="Times New Roman" w:cs="Times New Roman"/>
          <w:sz w:val="28"/>
          <w:szCs w:val="28"/>
        </w:rPr>
        <w:t xml:space="preserve"> «Театральная студия» в 8, 9  классах по 1 часу в неделю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6DCA"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 w:rsidRPr="00EF6DC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целью воспитания, социально-педагогической поддержки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Федерации.</w:t>
      </w:r>
      <w:proofErr w:type="gramEnd"/>
    </w:p>
    <w:p w:rsidR="00EF6DCA" w:rsidRPr="00EF6DCA" w:rsidRDefault="00EF6DCA" w:rsidP="00EF6DCA">
      <w:pPr>
        <w:spacing w:after="0" w:line="240" w:lineRule="auto"/>
        <w:ind w:left="-14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Социальное направление представлено курсом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«Россия - мои горизонты» в 6-9 классах по 1 часу в неделю с целью решения задач по развитию экономики и укреплению технологического суверенитета Российской Федерации внедрения, Единой модели профессиональной ориентации - </w:t>
      </w:r>
      <w:proofErr w:type="spellStart"/>
      <w:r w:rsidRPr="00EF6DCA">
        <w:rPr>
          <w:rFonts w:ascii="Times New Roman" w:eastAsia="Calibri" w:hAnsi="Times New Roman" w:cs="Times New Roman"/>
          <w:sz w:val="28"/>
          <w:szCs w:val="28"/>
        </w:rPr>
        <w:t>профориентационного</w:t>
      </w:r>
      <w:proofErr w:type="spellEnd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минимума. 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Спортивно-оздоровительное направление представлено следующими учебными курсами: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«Готовимся к ГТО»  в 5, 6, 7, 8, 9 классах  по 1 часу в неделю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</w:t>
      </w: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формирования у </w:t>
      </w:r>
      <w:proofErr w:type="gramStart"/>
      <w:r w:rsidRPr="00EF6DC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устойчивой мотивации к сохранению и укреплению собственного здоровья, ведению здорового образа жизни.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Художественно-эстетическое направление представлено следующими учебными курсами:</w:t>
      </w:r>
    </w:p>
    <w:p w:rsidR="00EF6DCA" w:rsidRPr="00EF6DCA" w:rsidRDefault="002C2C7D" w:rsidP="00EF6DC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DCA" w:rsidRPr="00EF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«Живопись» </w:t>
      </w:r>
      <w:r w:rsidR="00EF6DCA" w:rsidRPr="00EF6DCA">
        <w:rPr>
          <w:rFonts w:ascii="Times New Roman" w:eastAsia="Calibri" w:hAnsi="Times New Roman" w:cs="Times New Roman"/>
          <w:sz w:val="28"/>
          <w:szCs w:val="28"/>
        </w:rPr>
        <w:t>в 5,6  классах по 1 часу в неделю</w:t>
      </w:r>
      <w:r w:rsidR="00EF6DCA" w:rsidRPr="00EF6DC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EF6DCA" w:rsidRPr="00EF6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 развития творческой, созидающей личности.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EF6DC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F6DCA">
        <w:rPr>
          <w:rFonts w:ascii="Times New Roman" w:eastAsia="Times New Roman" w:hAnsi="Times New Roman" w:cs="Times New Roman"/>
          <w:sz w:val="28"/>
          <w:szCs w:val="28"/>
        </w:rPr>
        <w:t xml:space="preserve"> с ЗПР в </w:t>
      </w:r>
      <w:r w:rsidRPr="00EF6DCA">
        <w:rPr>
          <w:rFonts w:ascii="Times New Roman" w:eastAsia="Calibri" w:hAnsi="Times New Roman" w:cs="Times New Roman"/>
          <w:sz w:val="28"/>
          <w:szCs w:val="28"/>
        </w:rPr>
        <w:t>коррекционно-развивающая область представлена: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>Социальное направление: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6 класс – индивидуальные коррекционные занятия (3 ч в неделю),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                 коррекционные занятия с педагогом-психологом (2 ч в неделю)</w:t>
      </w:r>
    </w:p>
    <w:p w:rsidR="00EF6DCA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9 класс -  индивидуальные коррекционные занятия (3 ч в неделю), </w:t>
      </w:r>
    </w:p>
    <w:p w:rsidR="00021AF2" w:rsidRPr="00EF6DCA" w:rsidRDefault="00EF6DCA" w:rsidP="00EF6DCA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A">
        <w:rPr>
          <w:rFonts w:ascii="Times New Roman" w:eastAsia="Calibri" w:hAnsi="Times New Roman" w:cs="Times New Roman"/>
          <w:sz w:val="28"/>
          <w:szCs w:val="28"/>
        </w:rPr>
        <w:t xml:space="preserve">                  коррекционные занятия с педагогом-психологом (2ч в неделю)</w:t>
      </w:r>
    </w:p>
    <w:p w:rsidR="00BE4903" w:rsidRPr="00EF6DCA" w:rsidRDefault="00BE4903" w:rsidP="00EF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части, формируемые участниками образовательного процесса используются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и соответствуют целям и задачам школы. Кадровое и методическое обеспечение имеется. Предельно допустимая аудиторная учебная нагрузка в 2023  году 36 часов.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МБОУ «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BE4903" w:rsidRPr="00BE4903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 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2023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административных контрольных работ, итогам учебных четвертей и учебного года, промежуточной аттестации.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внутреннего и внешнего мониторингов. </w:t>
      </w:r>
    </w:p>
    <w:p w:rsidR="00BE4903" w:rsidRPr="00BE4903" w:rsidRDefault="00BE4903" w:rsidP="00BE4903">
      <w:pPr>
        <w:tabs>
          <w:tab w:val="left" w:pos="90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E4903" w:rsidRPr="00BE4903" w:rsidRDefault="00BE4903" w:rsidP="00BE4903">
      <w:pPr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 Кадровое обеспечение образовательной деятельности</w:t>
      </w:r>
    </w:p>
    <w:p w:rsidR="00BE4903" w:rsidRPr="00BE4903" w:rsidRDefault="00BE4903" w:rsidP="00BE4903">
      <w:pPr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tabs>
          <w:tab w:val="left" w:pos="14"/>
          <w:tab w:val="left" w:pos="574"/>
        </w:tabs>
        <w:spacing w:before="24" w:after="24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 Характеристика педагогических  кадров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с высшим образованием</w:t>
            </w:r>
          </w:p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426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высшим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Педагогические работники, прошедшие курсы повышения квалификации за последние 3 года (физические лица)                     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Учителя, аттестованные на квалификационные категории (всего):  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D72059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0F4AC2" w:rsidRDefault="001A5ADB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4A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0F4AC2" w:rsidRDefault="000F4AC2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F4A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BE4903" w:rsidRPr="00BE4903" w:rsidTr="00BE4903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BE4903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1A5ADB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3" w:rsidRPr="00BE4903" w:rsidRDefault="000F4AC2" w:rsidP="00BE4903">
            <w:pPr>
              <w:tabs>
                <w:tab w:val="left" w:pos="14"/>
                <w:tab w:val="left" w:pos="574"/>
              </w:tabs>
              <w:spacing w:before="24" w:after="24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</w:tbl>
    <w:p w:rsidR="00BE4903" w:rsidRPr="00BE4903" w:rsidRDefault="00BE4903" w:rsidP="00BE4903">
      <w:pPr>
        <w:tabs>
          <w:tab w:val="left" w:pos="975"/>
        </w:tabs>
        <w:spacing w:before="24" w:after="24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В     школе      сложился     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квалифицированный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стабильный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Школа полностью укомплектована педагогическими кадрами согласно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штатному расписанию.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 2023  году  в  школе    насчитывалось     8   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работников. Из них имеют высшее образование- 6 (75 %), из них 6 - высшее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педагогическое (75 %).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Квалификация      педагогов   соответствует   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реализуемым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образовательным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Возрастной состав педагогических работников:  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2373"/>
        <w:gridCol w:w="2373"/>
        <w:gridCol w:w="2451"/>
      </w:tblGrid>
      <w:tr w:rsidR="00BE4903" w:rsidRPr="00BE4903" w:rsidTr="00BE4903">
        <w:trPr>
          <w:trHeight w:val="277"/>
        </w:trPr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30-40 лет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40-50 лет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Старше 50  лет</w:t>
            </w:r>
          </w:p>
        </w:tc>
      </w:tr>
      <w:tr w:rsidR="00BE4903" w:rsidRPr="00BE4903" w:rsidTr="00BE4903"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Из них пенсионного возраста 6 человек;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Средний возраст   составляет 51 год.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Характеристика педагогического коллектива по стажу работы: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2371"/>
        <w:gridCol w:w="2371"/>
        <w:gridCol w:w="2440"/>
      </w:tblGrid>
      <w:tr w:rsidR="00BE4903" w:rsidRPr="00BE4903" w:rsidTr="00BE4903">
        <w:trPr>
          <w:trHeight w:val="277"/>
        </w:trPr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 10 до15 лет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 15 до 20 лет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 20 до 25 лет    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Свыше 25 лет</w:t>
            </w:r>
          </w:p>
        </w:tc>
      </w:tr>
      <w:tr w:rsidR="00BE4903" w:rsidRPr="00BE4903" w:rsidTr="00BE4903">
        <w:trPr>
          <w:trHeight w:val="136"/>
        </w:trPr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342827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1" w:type="dxa"/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Педагоги  регулярно   проходят   курсы   повышения   квалификации     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  требованиями      и   согласно   перспективному   плану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квалификации.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  2023   году   курсы   повышения   квалификации  </w:t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переподготовки   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прошли     следующие     учителя:   учитель русского языка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истории, учитель математики, учитель биологии, учитель искусства, учителя начальных классов.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Все   учителя   владеют   информацией   о  современных      педагогических      технологиях     и   используют      различные  технологии полностью или приемы поэлементно в своей практике.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Администрация       школы     уделяет     серьезное    внимание     вопросам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повышения      теоретического     и   методического   </w:t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уровня    учителей    через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самообразование,  участие     в  работе  школьн</w:t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 и  районных  методических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объединений,     участие   в   конференциях,     конку</w:t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рсах    различного    уровня,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на курсах повышения квалификации в ИРО.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школе сложилась система работы с педагогическими кадрами. Работа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педагогическими кадрами в школе строится так, чтобы и  учителя, которые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 за  плечами  не  один  десяток  лет  педагогического  труда  и  более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молодые,  осознавали  свое  высокое  предназначение,  дорожили  честью  и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достоинством учителя, умели воспитывать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знающих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активных, деятельных,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оптимистично настроенных людей.  </w:t>
      </w:r>
    </w:p>
    <w:p w:rsidR="00BE4903" w:rsidRPr="00BE4903" w:rsidRDefault="00BE4903" w:rsidP="00BE4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в условиях модернизации образования нуждается в «новом» типе учителя,</w:t>
      </w: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 думающем, обладающем современными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методами 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деятельно​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умением прогнозировать свой конечный результат.     </w:t>
      </w:r>
    </w:p>
    <w:p w:rsidR="00BE4903" w:rsidRPr="00BE4903" w:rsidRDefault="00BE4903" w:rsidP="00BE4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школ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ы–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группа единомышленников, каждый из которых бережно сохраняет лучшие педагогические традиции и в то же время реализует инновационные направления в своей деятельности, стремясь к творчеству, поиску новых под​ходов к обучению и воспитанию школьников.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постоянно повышают уровень своего профессионального мастерства.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Работая в 2023 году над темой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среда школы как условие и ресурс развития творческих способностей педагога и обучающегося в условиях реализации </w:t>
      </w:r>
      <w:r w:rsidR="000F4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обновленного</w:t>
      </w:r>
      <w:r w:rsidR="000F4AC2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и постепенного перехода </w:t>
      </w:r>
      <w:r w:rsidR="00342827" w:rsidRPr="00D7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C2C7D" w:rsidRPr="00D7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42827" w:rsidRPr="00D7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ФОП</w:t>
      </w:r>
      <w:r w:rsidR="00D72059" w:rsidRPr="00D7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учителя работали через совершенствование условий для реализации ФГОС начального образования (НО</w:t>
      </w:r>
      <w:proofErr w:type="gramStart"/>
      <w:r w:rsidRPr="00D7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D720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обновленное содержание) и ФГОС основного общего образования (ООО – обновленное содержание</w:t>
      </w: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совершенствование методического уровня в овладении новыми педагогическими технологиям, активизацию работы по выявлению и обобщению, распространению инновационного педагогического опыта творчески работающих педагогов, создание условий для самореализации учащихся в образовательной деятельности и развития ключевых компетенций учащихся, развитие и совершенствование системы работы с детьми, имеющими повышенные интеллектуальные способности, реализацию индивидуальных образовательных маршрутов, направленных на развитие интеллектуально-творческих способностей обучающихся, формирование исследовательских умений и 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деятельности, 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ребенка.</w:t>
      </w:r>
    </w:p>
    <w:p w:rsidR="00BE4903" w:rsidRPr="00BE4903" w:rsidRDefault="00BE4903" w:rsidP="00BE4903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Методическая работа осуществлялась как в традиционной форме, так и в форме круглого стола.</w:t>
      </w:r>
    </w:p>
    <w:p w:rsidR="00BE4903" w:rsidRPr="00BE4903" w:rsidRDefault="00BE4903" w:rsidP="000F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учителя вели работу по выполнению учебных программ. Так же на заседаниях МО учителя рассматривали и утверждали рабочие программы, анализировали результаты и предлагали пути преодоления трудностей в обучении школьников,</w:t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ликвидации пробелов знаний.</w:t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E4903" w:rsidRPr="00BE4903" w:rsidRDefault="00BE4903" w:rsidP="00BE4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различные мероприятия с целью повышения интереса учеников к изучению русского языка, математики, формирования познавательной активности, кругозора, развития творческого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потенциала.  Удачно сочетались коллективные и индивидуальные формы работ с опорой на дифференциацию.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Проблемы: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малое количество педагогов с   высшей       квалификационной категорией.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Пути решения: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побуждение     педагогов    на   повышение     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квалификационной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E4903" w:rsidRPr="000F4AC2" w:rsidRDefault="000F4AC2" w:rsidP="000F4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категории </w:t>
      </w:r>
    </w:p>
    <w:p w:rsidR="00BE4903" w:rsidRPr="00BE4903" w:rsidRDefault="00BE4903" w:rsidP="00BE4903">
      <w:pPr>
        <w:spacing w:before="24" w:after="24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 Качество учебно-методического и библиотечно-информационного обеспечения</w:t>
      </w:r>
    </w:p>
    <w:p w:rsidR="00BE4903" w:rsidRPr="00BE4903" w:rsidRDefault="00BE4903" w:rsidP="00BE4903">
      <w:pPr>
        <w:autoSpaceDE w:val="0"/>
        <w:spacing w:after="0" w:line="240" w:lineRule="auto"/>
        <w:ind w:left="142" w:right="-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BE490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утверждены директором школы. 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 образования.</w:t>
      </w:r>
    </w:p>
    <w:p w:rsidR="00BE4903" w:rsidRPr="00BE4903" w:rsidRDefault="00BE4903" w:rsidP="00BE4903">
      <w:pPr>
        <w:autoSpaceDE w:val="0"/>
        <w:spacing w:after="0" w:line="240" w:lineRule="auto"/>
        <w:ind w:left="142" w:right="-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всех учебных дисциплин обеспечено учебно-методическими комплектами.</w:t>
      </w:r>
    </w:p>
    <w:p w:rsidR="00BE4903" w:rsidRPr="00BE4903" w:rsidRDefault="00BE4903" w:rsidP="00BE4903">
      <w:pPr>
        <w:autoSpaceDE w:val="0"/>
        <w:spacing w:after="0" w:line="240" w:lineRule="auto"/>
        <w:ind w:left="142" w:right="-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в создании условий для формирования основ культуры играет школьная библиотека. Как таковая библиотека отсутствует, в наличии имеется только книгохранилище.</w:t>
      </w:r>
    </w:p>
    <w:p w:rsidR="00BE4903" w:rsidRPr="00BE4903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характеристика:</w:t>
      </w:r>
    </w:p>
    <w:p w:rsidR="00BE4903" w:rsidRPr="00E9074D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объем библиотечного фонда – 1800 единиц;</w:t>
      </w:r>
    </w:p>
    <w:p w:rsidR="00BE4903" w:rsidRPr="00E9074D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− </w:t>
      </w:r>
      <w:proofErr w:type="spellStart"/>
      <w:r w:rsidRPr="00E9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книгообеспеченность</w:t>
      </w:r>
      <w:proofErr w:type="spellEnd"/>
      <w:r w:rsidRPr="00E9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100 процентов;</w:t>
      </w:r>
    </w:p>
    <w:p w:rsidR="00BE4903" w:rsidRPr="00E9074D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обращаемость – 104 единиц в год;</w:t>
      </w:r>
    </w:p>
    <w:p w:rsidR="00BE4903" w:rsidRPr="00E9074D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− объем учебного фонда – 600 единиц.</w:t>
      </w:r>
    </w:p>
    <w:p w:rsidR="00BE4903" w:rsidRPr="00BE4903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Библиотечный фонд  формируется за счет областного бюджета.</w:t>
      </w:r>
    </w:p>
    <w:p w:rsidR="00BE4903" w:rsidRPr="00BE4903" w:rsidRDefault="00BE4903" w:rsidP="002C2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385"/>
        <w:gridCol w:w="1977"/>
        <w:gridCol w:w="2390"/>
      </w:tblGrid>
      <w:tr w:rsidR="00BE4903" w:rsidRPr="00BE4903" w:rsidTr="00BE4903">
        <w:trPr>
          <w:jc w:val="center"/>
        </w:trPr>
        <w:tc>
          <w:tcPr>
            <w:tcW w:w="66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20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Количество единиц в фонде</w:t>
            </w:r>
          </w:p>
        </w:tc>
        <w:tc>
          <w:tcPr>
            <w:tcW w:w="251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Сколько экземпляров выдавалось за год</w:t>
            </w:r>
          </w:p>
        </w:tc>
      </w:tr>
      <w:tr w:rsidR="00BE4903" w:rsidRPr="00BE4903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600</w:t>
            </w:r>
          </w:p>
        </w:tc>
      </w:tr>
      <w:tr w:rsidR="00BE4903" w:rsidRPr="00BE4903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BE4903" w:rsidRPr="00BE4903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</w:t>
            </w:r>
          </w:p>
        </w:tc>
      </w:tr>
      <w:tr w:rsidR="00BE4903" w:rsidRPr="00BE4903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</w:tr>
      <w:tr w:rsidR="00BE4903" w:rsidRPr="00BE4903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</w:tr>
      <w:tr w:rsidR="00BE4903" w:rsidRPr="00BE4903" w:rsidTr="00BE4903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1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2053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10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</w:tcPr>
          <w:p w:rsidR="00BE4903" w:rsidRPr="00E9074D" w:rsidRDefault="00BE4903" w:rsidP="00BE490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907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</w:tr>
    </w:tbl>
    <w:p w:rsidR="00BE4903" w:rsidRPr="00BE4903" w:rsidRDefault="00BE4903" w:rsidP="00BE4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Библиотечный фонд соответствует требованиям ФГОС, учебники фонда входят в федеральный перечень, утвержденный приказом </w:t>
      </w:r>
      <w:proofErr w:type="spellStart"/>
      <w:r w:rsidR="000F4AC2" w:rsidRPr="000F4AC2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="000F4AC2" w:rsidRPr="000F4AC2">
        <w:rPr>
          <w:rFonts w:ascii="Times New Roman" w:eastAsia="Times New Roman" w:hAnsi="Times New Roman"/>
          <w:sz w:val="28"/>
          <w:szCs w:val="28"/>
        </w:rPr>
        <w:t xml:space="preserve"> России от 21.09.2022 г. № 858</w:t>
      </w:r>
      <w:r w:rsidR="000F4AC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книгохранилище имеются электронные образовательные ресурсы – 20 дисков;</w:t>
      </w:r>
    </w:p>
    <w:p w:rsidR="00BE4903" w:rsidRPr="00BE4903" w:rsidRDefault="00BE4903" w:rsidP="00BE4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 посещаемости – 5 человек в день.</w:t>
      </w:r>
    </w:p>
    <w:p w:rsidR="00BE4903" w:rsidRPr="00BE4903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задачами  работы книгохранилища в 2023 учебном году  были:</w:t>
      </w:r>
    </w:p>
    <w:p w:rsidR="00BE4903" w:rsidRPr="00BE4903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Формировать у учащихся навыки культуры чтения, повышать читательскую грамотность.</w:t>
      </w:r>
    </w:p>
    <w:p w:rsidR="00BE4903" w:rsidRPr="00BE4903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Уделить особое внимание сохранности библиотечного фонда, в том числе учебников.</w:t>
      </w:r>
    </w:p>
    <w:p w:rsidR="00BE4903" w:rsidRPr="00BE4903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отсутствием достаточных площадей (площадь книгохранилища составляет 4 кв. м.), часть книг, относящихся к начальной школе – учебники и художественная литература, передана в кабинет начальных классов. В книгохранилище находятся учебники и художественная литература для основной школы. </w:t>
      </w:r>
    </w:p>
    <w:p w:rsidR="00BE4903" w:rsidRPr="00BE4903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формы индивидуального обслуживания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E4903" w:rsidRPr="00BE4903" w:rsidRDefault="00BE4903" w:rsidP="00BE4903">
      <w:pPr>
        <w:numPr>
          <w:ilvl w:val="0"/>
          <w:numId w:val="3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при записи в книгохранилище.</w:t>
      </w:r>
    </w:p>
    <w:p w:rsidR="00BE4903" w:rsidRPr="00BE4903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 пропаганды чтения книгохранилище выделяло книги при проведении  следующих мероприятий: «С Днём знаний!», «Учителями славится Россия…», «День народного единства – наш праздник», «Блокада Ленинграда»,  «День Защитника отечества», «Международный день детской книги», «День славянской письменности и культуры», «Последний звонок» и др.   </w:t>
      </w:r>
    </w:p>
    <w:p w:rsidR="00BE4903" w:rsidRPr="00BE4903" w:rsidRDefault="00BE4903" w:rsidP="00BE490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 велась справочная и информационная работа, были выполнены  необходимые справки и отчёты, оказывалась методическая помощь в подготовке и проведении классных часов, методических объединений учителей. С целью сохранности учебного фонда дважды в год (в декабре и мае) проводятся рейды по классам, во время которых выявляются нерадивые пользователи учебников, которым указывается на необходимость исправить ситуацию.</w:t>
      </w:r>
    </w:p>
    <w:p w:rsidR="00BE4903" w:rsidRPr="00BE4903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Материально-технические условия позволяют реализовывать основную образовательную программу начального общего образования и основного общего образования. </w:t>
      </w:r>
    </w:p>
    <w:p w:rsidR="00BE4903" w:rsidRPr="00BE4903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 санитарно-гигиенические нормы образовательной деятельности (требования к водоснабжению, канализации, освещению, воздушно-тепловому режиму); санитарно-бытовые условия (имеются:  гардеробы для обучающихся, санузлы, места личной  гигиены).</w:t>
      </w:r>
      <w:proofErr w:type="gramEnd"/>
    </w:p>
    <w:p w:rsidR="00BE4903" w:rsidRPr="00BE4903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организации, осуществляющих образовательную деятельность, нормам, предъявляемым к территории организации и зданию школы.</w:t>
      </w:r>
    </w:p>
    <w:p w:rsidR="00BE4903" w:rsidRPr="00BE4903" w:rsidRDefault="00BE4903" w:rsidP="00BE490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располагается в  2-этажном здании, общей площадью 197,4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Территория школы огорожена по периметру. Общая площадь земельного участка, занятого под школу составляет 5482,59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всей площади посажены деревья и кустарники. Во дворе школы находится здание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хозблока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спортивная площадка. Материально-техническая база находится в удовлетворительном состоянии и включает в себя 9 учебных кабинетов, оснащенных учебной мебелью и оборудованием, учительскую,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приспособленный спортивный зал, который также служит актовым залом. Имеется школьный автобус для подвоза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Имеются  6 ноутбуков, два МФУ, проектор, музыкальный центр. Имеется столовая, в которой дети получают  горячее питание.  На территории Школы оборудована асфальтированная площадка для игр перед школой и спортивная площадка за зданием школы.</w:t>
      </w:r>
    </w:p>
    <w:p w:rsidR="00BE4903" w:rsidRPr="00BE4903" w:rsidRDefault="00BE4903" w:rsidP="00BE4903">
      <w:pPr>
        <w:spacing w:after="0" w:line="24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материально-технической базы в соответствии с поставленными задачами, происходило за счёт бюджетных (региональный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Проведен косметический ремонт классных кабинетов и коридоров. Облагорожена вся территория школы.</w:t>
      </w:r>
    </w:p>
    <w:p w:rsidR="00BE4903" w:rsidRPr="00BE4903" w:rsidRDefault="00BE4903" w:rsidP="000F4AC2">
      <w:pPr>
        <w:spacing w:after="0" w:line="24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Анализ раздела плана укрепления материально-технической базы школы показывает, что все его пу</w:t>
      </w:r>
      <w:r w:rsidR="000F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нкты выполнены в полном объёме.</w:t>
      </w:r>
    </w:p>
    <w:p w:rsidR="00BE4903" w:rsidRPr="00BE4903" w:rsidRDefault="00BE4903" w:rsidP="00BE4903">
      <w:pPr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BE4903" w:rsidRPr="00E9074D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2.Приобретены:</w:t>
      </w:r>
    </w:p>
    <w:p w:rsidR="00BE4903" w:rsidRPr="00BE4903" w:rsidRDefault="00BE4903" w:rsidP="00BE49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4903">
        <w:rPr>
          <w:rFonts w:ascii="Times New Roman" w:eastAsia="Calibri" w:hAnsi="Times New Roman" w:cs="Times New Roman"/>
          <w:sz w:val="28"/>
          <w:szCs w:val="28"/>
        </w:rPr>
        <w:t>Учебники на сумму:  141847</w:t>
      </w:r>
    </w:p>
    <w:p w:rsidR="00BE4903" w:rsidRPr="00BE4903" w:rsidRDefault="00BE4903" w:rsidP="00BE49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4903">
        <w:rPr>
          <w:rFonts w:ascii="Times New Roman" w:eastAsia="Calibri" w:hAnsi="Times New Roman" w:cs="Times New Roman"/>
          <w:sz w:val="28"/>
          <w:szCs w:val="28"/>
        </w:rPr>
        <w:t>Ноутбуки- 2 штуки  на сумму:  77803</w:t>
      </w:r>
      <w:r w:rsidRPr="00BE4903">
        <w:rPr>
          <w:rFonts w:ascii="Times New Roman" w:eastAsia="Calibri" w:hAnsi="Times New Roman" w:cs="Times New Roman"/>
          <w:sz w:val="28"/>
          <w:szCs w:val="28"/>
        </w:rPr>
        <w:br/>
        <w:t>Экран- 1 штука  на сумму:  5241</w:t>
      </w:r>
    </w:p>
    <w:p w:rsidR="00BE4903" w:rsidRPr="00BE4903" w:rsidRDefault="00BE4903" w:rsidP="00BE49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E4903">
        <w:rPr>
          <w:rFonts w:ascii="Times New Roman" w:eastAsia="Calibri" w:hAnsi="Times New Roman" w:cs="Times New Roman"/>
          <w:sz w:val="28"/>
          <w:szCs w:val="28"/>
        </w:rPr>
        <w:t xml:space="preserve">Проектор -1 штука   на сумму:  12996  </w:t>
      </w:r>
    </w:p>
    <w:p w:rsidR="00BE4903" w:rsidRPr="00BE4903" w:rsidRDefault="00BE4903" w:rsidP="00BE4903">
      <w:pPr>
        <w:spacing w:after="0" w:line="24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в школе проводился косметический ремонт зданий школы:</w:t>
      </w:r>
    </w:p>
    <w:p w:rsidR="00BE4903" w:rsidRPr="00BE4903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дальнейшее укрепление материально- технической базы   учреждения в соответствии с Программой развития школы.</w:t>
      </w:r>
    </w:p>
    <w:p w:rsidR="00BE4903" w:rsidRPr="00BE4903" w:rsidRDefault="00BE4903" w:rsidP="00BE4903">
      <w:pPr>
        <w:spacing w:after="0" w:line="24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интернет услуги, питание обучающихся. </w:t>
      </w:r>
    </w:p>
    <w:p w:rsidR="00BE4903" w:rsidRPr="00BE4903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Проблемы: </w:t>
      </w:r>
    </w:p>
    <w:p w:rsidR="00BE4903" w:rsidRPr="00BE4903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недостаточное   оснащение необходимым учебным   оборудованием для выполнения практических видов занятий; </w:t>
      </w:r>
    </w:p>
    <w:p w:rsidR="00BE4903" w:rsidRPr="00BE4903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  недостаточное   оснащение учебно-наглядными средствами     обучения в соответствии с требов</w:t>
      </w:r>
      <w:r w:rsidR="00E9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аниями ФГОС НОО и ФГОС ООО, ФОП НОО и ФОП </w:t>
      </w:r>
      <w:r w:rsidR="002C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9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tabs>
          <w:tab w:val="left" w:pos="0"/>
          <w:tab w:val="left" w:pos="2966"/>
          <w:tab w:val="left" w:pos="37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Пути решения: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E4903" w:rsidRPr="00BE4903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составление  плана  приобретения  необходимого  оборудования    за  счет  средств  субвенции  на  обучающихся  из  регионального  бюджета  и  привлечения спонсорских средств. </w:t>
      </w:r>
      <w:proofErr w:type="gramEnd"/>
    </w:p>
    <w:p w:rsidR="00BE4903" w:rsidRPr="00BE4903" w:rsidRDefault="00BE4903" w:rsidP="00BE490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Условия, обеспечивающие безопасность образовательной среды</w:t>
      </w:r>
    </w:p>
    <w:p w:rsidR="00BE4903" w:rsidRPr="00BE4903" w:rsidRDefault="00BE4903" w:rsidP="00BE4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BE4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BE4903" w:rsidRPr="00BE4903" w:rsidRDefault="00BE4903" w:rsidP="00BE4903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BE4903" w:rsidRPr="00BE4903" w:rsidRDefault="00BE4903" w:rsidP="00BE4903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BE4903" w:rsidRPr="00BE4903" w:rsidRDefault="00BE4903" w:rsidP="00BE4903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BE4903" w:rsidRPr="00BE4903" w:rsidRDefault="00BE4903" w:rsidP="00BE490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BE4903" w:rsidRPr="00BE4903" w:rsidRDefault="00BE4903" w:rsidP="00BE4903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</w:r>
    </w:p>
    <w:p w:rsidR="00BE4903" w:rsidRPr="00BE4903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 w:rsidR="00BE4903" w:rsidRPr="00BE4903" w:rsidRDefault="00BE4903" w:rsidP="00BE4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«Здоровье — это здоровый образ жизни», «Я выбираю здоровый образ жизни», Умей сказать: «Нет!», «Здоровье дороже </w:t>
      </w:r>
      <w:proofErr w:type="spellStart"/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золота»</w:t>
      </w:r>
      <w:proofErr w:type="gramStart"/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BE4903" w:rsidRPr="00BE4903" w:rsidRDefault="00BE4903" w:rsidP="00BE49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</w:pPr>
      <w:r w:rsidRPr="00BE4903"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Организованы спортивные кружки,  проводились  соревнования «Веселые старты». </w:t>
      </w:r>
    </w:p>
    <w:p w:rsidR="00BE4903" w:rsidRPr="00BE4903" w:rsidRDefault="00BE4903" w:rsidP="00BE49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2023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BE4903" w:rsidRPr="00BE4903" w:rsidRDefault="00BE4903" w:rsidP="00BE49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1.7. Организация внутренней системы оценки качества образования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обеспечивает разработку и внедрение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системы оценки качества образования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проведение необходимых оценочных процедур, учет и дальнейшее использование полученных результатов. 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Основными пользователями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системы оценки качества образования  школы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учителя, обучающиеся и их родители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качества образования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осуществлялась посредством:</w:t>
      </w:r>
    </w:p>
    <w:p w:rsidR="00BE4903" w:rsidRPr="00BE4903" w:rsidRDefault="00BE4903" w:rsidP="00BE49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системы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BE4903" w:rsidRPr="00BE4903" w:rsidRDefault="00BE4903" w:rsidP="00BE49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(итоговой) аттестации выпускников;</w:t>
      </w:r>
    </w:p>
    <w:p w:rsidR="00BE4903" w:rsidRPr="00BE4903" w:rsidRDefault="00BE4903" w:rsidP="00BE49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внутреннего мониторинга качества образования;</w:t>
      </w:r>
    </w:p>
    <w:p w:rsidR="00BE4903" w:rsidRPr="00BE4903" w:rsidRDefault="00BE4903" w:rsidP="00BE490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 мониторинга качества образования.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источников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данных для оценки качества образования использовались: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статистика;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и итоговая аттестация;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мониторинговые исследования;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работников школы;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и внеклассных мероприятий.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Организационная структура, занимающаяся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администрацию школы, педагогический совет, методический совет школы, методическое объединение учителей-предметников. 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Предметом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качества образования являются: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программ государственному и социальному стандартам);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основных и дополнительных образовательных программ, принятых и реализуемых в школе, условия их реализации;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работа;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BE4903" w:rsidRPr="00BE4903" w:rsidRDefault="00BE4903" w:rsidP="00BE490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здоровья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Полученные в ходе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обеспечивают  возможность описания состояния образовательной системы школы, дают общую оценку результативности деятельности ОУ.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осуществлены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посещения уроков, внеклассных мероприятий,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проверки поурочного планирования учителей,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ведения электронных классных журналов, журналов внеурочной деятельности и кружковой работы,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ведения электронных дневников учащихся,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ведения тетрадей учащихся школы,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-ведение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учащихся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поверок изданы справки, приказы, заслушаны на административных совещаниях, заседаниях школьных МО.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посещении уроков и внеклассных мероприятий  выявлено, что учителя используют как традиционные формы обучения, так и информационно-коммуникационные технологии, технологии проектного обучения,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игровые и интерактивные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проводится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мониторинг, одним из направлений которого является отслеживание качества обучения учащихся школы.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Изучено состояние преподавание ОРКСЭ (модуль «Основы православной культуры»)   в 4 классе, внеурочной деятельности в  школе. Итоги проверок заслушаны на заседаниях педагогического совета.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 и отрицательные тенденции развития школы. Поставлены задачи на следующий год.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1.8. Содержание и качество подготовки </w:t>
      </w:r>
      <w:proofErr w:type="gramStart"/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педагогического труда, роста качества образования в нашей школе было разработано Положение о внутренней системе оценки качества образования в МБОУ «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Орловского муниципального округа (далее — Положение), которое  определяет цели, задачи, принципы  функционирования внутренней системы оценки качества образования и устанавливает единые требования при реализации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оценки качества образования.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Внутренняя система оценки качества образования (далее — ВСОКО) строится в соответствии с Федеральным законом от 29.12.2012г № 273-ФЗ «Об образовании в Российской Федерации», нормативными правовыми актами Правительства РФ, министерства образования РФ, Департамента образования Орловской области, Управления общего образования администрации Орловского муниципального округа, локальными актами МБОУ «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Ермолевская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Орловского муниципального округа. ВСОКО представляет собой совокупность организационных и функциональных структур, норм и правил, диагностических и оценочных процедур,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обеспечивающих на единой основе оценку образовательных достижений обучающихся, эффективности деятельности образовательных программ с учётом запросов основных пользователей ВСОКО.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пользователями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внутренней системы оценки качества образования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являются: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учителя;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обучающиеся и их родители;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администрация школы;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Совет школы;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Управление общего образования Администрации Орловского муниципального округа;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общественные объединения и организации.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внутренней системы качества образования школы являются: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единой системы диагностики и контроля состояния образования в школе, обеспечивающей определение факторов, влияющих на качество образования в школе и своевременное выявление его изменений;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получение объективной информации о состоянии качества образования в школе;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повышение уровня информированности потребителей образовательных услуг при принятии решений, связанных с образованием в школе;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объективности при проведении процедур аттестации педагогов, различных смотров, конкурсов профессионального мастерства педагогов;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объективности и справедливости распределения выплат стимулирующего характера сотрудникам школы;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принятие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обоснованных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своевременных управленческих решении администрацией школы.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образования осуществляется по следующим направлениям: </w:t>
      </w:r>
    </w:p>
    <w:p w:rsidR="00BE4903" w:rsidRPr="00BE4903" w:rsidRDefault="00BE4903" w:rsidP="00BE490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образовательных результатов: </w:t>
      </w:r>
    </w:p>
    <w:p w:rsidR="00BE4903" w:rsidRPr="00BE4903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-предметные результаты обучения (включая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внутреннюю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внешнюю диагностики, в том числе ГИА обучающихся 9 класса); </w:t>
      </w:r>
    </w:p>
    <w:p w:rsidR="00BE4903" w:rsidRPr="00BE4903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обучения (включая внутреннюю и внешнюю диагностики);</w:t>
      </w:r>
    </w:p>
    <w:p w:rsidR="00BE4903" w:rsidRPr="00BE4903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-личностные результаты (включая показатели социализации учащихся); </w:t>
      </w:r>
    </w:p>
    <w:p w:rsidR="00BE4903" w:rsidRPr="00BE4903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 учащихся (динамика);</w:t>
      </w:r>
    </w:p>
    <w:p w:rsidR="00BE4903" w:rsidRPr="00BE4903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-достижения учащихся на конкурсах, соревнованиях, олимпиадах; </w:t>
      </w:r>
    </w:p>
    <w:p w:rsidR="00BE4903" w:rsidRPr="00BE4903" w:rsidRDefault="00BE4903" w:rsidP="00BE4903">
      <w:pPr>
        <w:spacing w:line="240" w:lineRule="auto"/>
        <w:ind w:left="50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-удовлетворённость родителей качеством образовательных результатов;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-профессиональное самоопределение учащихся.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Качество реализации образовательной деятельности: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основные образовательные программы (соответствие требованиям ФГОС</w:t>
      </w:r>
      <w:r w:rsidR="00E9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ФОП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− рабочие программы по предметам УП;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программы внеурочной деятельности;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реализация учебных планов и рабочих программ (соответствие ФГОС</w:t>
      </w:r>
      <w:r w:rsidR="00E9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ФОП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качество уроков и индивидуальной работы с учащимися;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качество внеурочной деятельности (включая классное руководство);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удовлетворённость учеников и родителей уроками и условиями в школе;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адаптация учащихся к условиям школьного обучения и при переходе на следующий уровень образования.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3.Качество условий, обеспечивающих образовательную деятельность: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техническоеобеспечение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-информационно-развивающая среда;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-санитарно-гигиенические и эстетические условия; -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сопровождение;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-организация питания;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-использование социальной сферы микрорайона школы;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-педагогическое самоуправление);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-кадровое обеспечение;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-Совет школы, Совет родителей, Совет учащихся, ученическое самоуправление;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документооборот и нормативно-правовое обеспечение.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образования в школе осуществляется на основе: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данных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мониторинга основных показателей качества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классам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предметам, по школе в целом;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мониторинга результатов участия в предметных олимпиадах, интеллектуальных марафонах, конкурсах и т.д.;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данных внешних независимых диагностических работ;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результатов государственной итоговой аттестации (ОГЭ);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-личностных достижений обучающихся  «Портфолио» (1-9 классы);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достижений учащихся в творческих конкурсах, спортивных мероприятиях;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достижений учителей, педагогов в профессиональных конкурсах; </w:t>
      </w:r>
    </w:p>
    <w:p w:rsidR="00BE4903" w:rsidRPr="00BE4903" w:rsidRDefault="00BE4903" w:rsidP="00BE49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достижений школы в конкурсах.</w:t>
      </w:r>
    </w:p>
    <w:p w:rsidR="00BE4903" w:rsidRPr="00BE4903" w:rsidRDefault="00BE4903" w:rsidP="00BE49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оценки качества образовательных достижений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532"/>
        <w:gridCol w:w="4472"/>
      </w:tblGrid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Процедура</w:t>
            </w:r>
            <w:proofErr w:type="spellEnd"/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Инструмент</w:t>
            </w:r>
            <w:proofErr w:type="spellEnd"/>
          </w:p>
        </w:tc>
      </w:tr>
      <w:tr w:rsidR="00BE4903" w:rsidRPr="00BE4903" w:rsidTr="00BE4903">
        <w:tc>
          <w:tcPr>
            <w:tcW w:w="9572" w:type="dxa"/>
            <w:gridSpan w:val="2"/>
          </w:tcPr>
          <w:p w:rsidR="00BE4903" w:rsidRPr="00BE4903" w:rsidRDefault="00BE4903" w:rsidP="00BE49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Общеобразовательные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достижения</w:t>
            </w:r>
            <w:proofErr w:type="spellEnd"/>
          </w:p>
        </w:tc>
      </w:tr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Текущая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Различные виды проверочных работ (как письменных, так и устных), которые проводятся непосредственно в учебное время для оценки уровня усвоения учебного материала</w:t>
            </w:r>
          </w:p>
        </w:tc>
      </w:tr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Промежуточная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Тип испытания (письменный или </w:t>
            </w:r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устный), который позволяет оценить уровень усвоения </w:t>
            </w:r>
            <w:proofErr w:type="gramStart"/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концептуального усвоения курса, а также всего объема знаний, умений, навыков и способностей самостоятельного его использовать</w:t>
            </w:r>
          </w:p>
        </w:tc>
      </w:tr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Административная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Различные виды контрольных работ (как письменных, так и устных), которые проводятся в учебное время для оценивания любого параметра учебных достижений ученика.</w:t>
            </w:r>
          </w:p>
        </w:tc>
      </w:tr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аттестация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выпускников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класса</w:t>
            </w:r>
            <w:proofErr w:type="spellEnd"/>
          </w:p>
        </w:tc>
      </w:tr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Предметные олимпиады, научно – практические конференции, творческие конкурсы </w:t>
            </w:r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</w:t>
            </w:r>
            <w:proofErr w:type="spellEnd"/>
          </w:p>
        </w:tc>
      </w:tr>
      <w:tr w:rsidR="00BE4903" w:rsidRPr="00BE4903" w:rsidTr="00BE4903">
        <w:tc>
          <w:tcPr>
            <w:tcW w:w="9572" w:type="dxa"/>
            <w:gridSpan w:val="2"/>
          </w:tcPr>
          <w:p w:rsidR="00BE4903" w:rsidRPr="00BE4903" w:rsidRDefault="00BE4903" w:rsidP="00BE49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Ключевые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компетенции</w:t>
            </w:r>
            <w:proofErr w:type="spellEnd"/>
          </w:p>
        </w:tc>
      </w:tr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  <w:proofErr w:type="spellEnd"/>
          </w:p>
        </w:tc>
      </w:tr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Наблюдение, фиксация данных, анализ, рефлексия (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саморефлексия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</w:tr>
      <w:tr w:rsidR="00BE4903" w:rsidRPr="00BE4903" w:rsidTr="00BE4903">
        <w:tc>
          <w:tcPr>
            <w:tcW w:w="9572" w:type="dxa"/>
            <w:gridSpan w:val="2"/>
          </w:tcPr>
          <w:p w:rsidR="00BE4903" w:rsidRPr="00BE4903" w:rsidRDefault="00BE4903" w:rsidP="00BE49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характеристики</w:t>
            </w:r>
            <w:proofErr w:type="spellEnd"/>
          </w:p>
        </w:tc>
      </w:tr>
      <w:tr w:rsidR="00BE4903" w:rsidRPr="00BE4903" w:rsidTr="00BE4903">
        <w:tc>
          <w:tcPr>
            <w:tcW w:w="4810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Наблюдение, фиксация Тест, Портфолио данных, анализ, рефлексия (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саморефлексия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4762" w:type="dxa"/>
          </w:tcPr>
          <w:p w:rsidR="00BE4903" w:rsidRPr="00BE4903" w:rsidRDefault="00BE4903" w:rsidP="00BE490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Тест</w:t>
            </w:r>
            <w:proofErr w:type="spellEnd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E4903">
              <w:rPr>
                <w:rFonts w:ascii="Times New Roman" w:hAnsi="Times New Roman"/>
                <w:color w:val="000000"/>
                <w:sz w:val="28"/>
                <w:szCs w:val="28"/>
              </w:rPr>
              <w:t>Портфолио</w:t>
            </w:r>
            <w:proofErr w:type="spellEnd"/>
          </w:p>
        </w:tc>
      </w:tr>
    </w:tbl>
    <w:p w:rsidR="00BE4903" w:rsidRPr="00BE4903" w:rsidRDefault="00BE4903" w:rsidP="00BE49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03" w:rsidRPr="002C2C7D" w:rsidRDefault="00BE4903" w:rsidP="00BE49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и качество подготовки </w:t>
      </w:r>
      <w:proofErr w:type="gramStart"/>
      <w:r w:rsidRPr="002C2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в МБОУ «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Ермолаевская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в соответствии с лицензией реализовывались основные образовательные программы начального, основного общего образования. </w:t>
      </w:r>
    </w:p>
    <w:p w:rsidR="00BE4903" w:rsidRPr="00BE4903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BE4903" w:rsidRPr="00BE4903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начального общего образования (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(1 – 4 классы) –  4 класса;</w:t>
      </w:r>
    </w:p>
    <w:p w:rsidR="00BE4903" w:rsidRPr="00BE4903" w:rsidRDefault="00BE4903" w:rsidP="00BE4903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основного общего образования (ООО) (5 – 9 классы) – 5 классов;</w:t>
      </w:r>
    </w:p>
    <w:p w:rsidR="00BE4903" w:rsidRPr="00BE4903" w:rsidRDefault="00BE4903" w:rsidP="00BE4903">
      <w:pPr>
        <w:spacing w:before="24" w:after="24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ходе мониторинга успеваемости классов в целом по классам, анализа уровня промежуточной и итоговой  аттестации по предметам за истекший год определены: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показатели успеваемости,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и уровень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предметам в каждом классе </w:t>
      </w:r>
    </w:p>
    <w:p w:rsidR="00BE4903" w:rsidRDefault="00BE4903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году: </w:t>
      </w:r>
    </w:p>
    <w:p w:rsidR="00DF658A" w:rsidRPr="00BE4903" w:rsidRDefault="00DF658A" w:rsidP="00BE4903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761"/>
        <w:gridCol w:w="1761"/>
        <w:gridCol w:w="1376"/>
        <w:gridCol w:w="1761"/>
        <w:gridCol w:w="1761"/>
        <w:gridCol w:w="1645"/>
      </w:tblGrid>
      <w:tr w:rsidR="00BE4903" w:rsidRPr="00BE4903" w:rsidTr="00BE4903">
        <w:trPr>
          <w:trHeight w:val="698"/>
        </w:trPr>
        <w:tc>
          <w:tcPr>
            <w:tcW w:w="4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Количество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начало года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конец года</w:t>
            </w:r>
          </w:p>
        </w:tc>
      </w:tr>
      <w:tr w:rsidR="00BE4903" w:rsidRPr="00BE4903" w:rsidTr="00BE4903">
        <w:trPr>
          <w:trHeight w:val="542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уровень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DF658A" w:rsidRPr="00DF658A" w:rsidTr="00BE4903">
        <w:trPr>
          <w:trHeight w:val="224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DF658A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DF658A" w:rsidRDefault="00DF658A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DF658A" w:rsidRDefault="00DF658A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DF658A" w:rsidRDefault="00DF658A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DF658A" w:rsidRDefault="00DF658A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DF658A" w:rsidRDefault="00DF658A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E4903"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</w:tbl>
    <w:p w:rsidR="00BE4903" w:rsidRPr="00DF658A" w:rsidRDefault="00BE4903" w:rsidP="00BE4903">
      <w:pPr>
        <w:spacing w:after="0" w:line="240" w:lineRule="auto"/>
        <w:ind w:left="142" w:right="-766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Успеваемость  и качество знаний </w:t>
      </w:r>
      <w:proofErr w:type="gramStart"/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конец</w:t>
      </w:r>
      <w:proofErr w:type="gramEnd"/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2022-2023 учебного года</w:t>
      </w:r>
    </w:p>
    <w:p w:rsidR="00BE4903" w:rsidRPr="00BE4903" w:rsidRDefault="00BE4903" w:rsidP="00BE4903">
      <w:pPr>
        <w:spacing w:after="0" w:line="240" w:lineRule="auto"/>
        <w:ind w:left="142" w:right="-7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176"/>
        <w:gridCol w:w="1176"/>
        <w:gridCol w:w="960"/>
        <w:gridCol w:w="1176"/>
        <w:gridCol w:w="1176"/>
        <w:gridCol w:w="960"/>
        <w:gridCol w:w="1176"/>
        <w:gridCol w:w="1176"/>
        <w:gridCol w:w="1089"/>
      </w:tblGrid>
      <w:tr w:rsidR="00BE4903" w:rsidRPr="00BE4903" w:rsidTr="00BE4903">
        <w:trPr>
          <w:trHeight w:val="1125"/>
        </w:trPr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учащихся закончивших год на "отлично"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учащихся, закончивших год с одной "3"</w:t>
            </w:r>
          </w:p>
        </w:tc>
        <w:tc>
          <w:tcPr>
            <w:tcW w:w="3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обучающихся на "4" и "5"</w:t>
            </w:r>
          </w:p>
        </w:tc>
      </w:tr>
      <w:tr w:rsidR="00BE4903" w:rsidRPr="00BE4903" w:rsidTr="00BE4903">
        <w:trPr>
          <w:trHeight w:val="754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уровень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 уровень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 уровень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уровень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BE4903" w:rsidRPr="00BE4903" w:rsidTr="00BE4903">
        <w:trPr>
          <w:trHeight w:val="25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  <w:r w:rsidRPr="00BE4903">
              <w:rPr>
                <w:rFonts w:ascii="Times New Roman" w:eastAsia="Times New Roman" w:hAnsi="Times New Roman" w:cs="Times New Roman"/>
                <w:vanish/>
                <w:color w:val="000000"/>
                <w:sz w:val="28"/>
                <w:szCs w:val="28"/>
                <w:lang w:eastAsia="ru-RU"/>
              </w:rPr>
              <w:pgNum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BE4903" w:rsidRPr="00BE4903" w:rsidRDefault="00BE4903" w:rsidP="00BE4903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940"/>
        <w:gridCol w:w="1661"/>
        <w:gridCol w:w="1661"/>
        <w:gridCol w:w="1661"/>
        <w:gridCol w:w="1661"/>
        <w:gridCol w:w="1481"/>
      </w:tblGrid>
      <w:tr w:rsidR="00BE4903" w:rsidRPr="00BE4903" w:rsidTr="00BE4903">
        <w:trPr>
          <w:trHeight w:val="860"/>
        </w:trPr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имеющих академическую задолженность по одному предмету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имеющих академическую задолженность по 2 и более предметам</w:t>
            </w:r>
          </w:p>
        </w:tc>
      </w:tr>
      <w:tr w:rsidR="00BE4903" w:rsidRPr="00BE4903" w:rsidTr="00BE4903">
        <w:trPr>
          <w:trHeight w:val="31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BE4903" w:rsidRPr="00BE4903" w:rsidTr="00BE4903">
        <w:trPr>
          <w:trHeight w:val="1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BE4903" w:rsidRPr="00BE4903" w:rsidRDefault="00BE4903" w:rsidP="00BE4903">
      <w:pPr>
        <w:spacing w:after="0" w:line="240" w:lineRule="auto"/>
        <w:ind w:left="142" w:right="-7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ind w:left="142" w:right="-7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84" w:type="dxa"/>
        <w:tblInd w:w="103" w:type="dxa"/>
        <w:tblLook w:val="04A0" w:firstRow="1" w:lastRow="0" w:firstColumn="1" w:lastColumn="0" w:noHBand="0" w:noVBand="1"/>
      </w:tblPr>
      <w:tblGrid>
        <w:gridCol w:w="1664"/>
        <w:gridCol w:w="1664"/>
        <w:gridCol w:w="1664"/>
        <w:gridCol w:w="1664"/>
        <w:gridCol w:w="1664"/>
        <w:gridCol w:w="1664"/>
      </w:tblGrid>
      <w:tr w:rsidR="00BE4903" w:rsidRPr="00BE4903" w:rsidTr="00BE4903">
        <w:trPr>
          <w:trHeight w:val="423"/>
        </w:trPr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%</w:t>
            </w:r>
          </w:p>
        </w:tc>
      </w:tr>
      <w:tr w:rsidR="00BE4903" w:rsidRPr="00BE4903" w:rsidTr="00BE4903">
        <w:trPr>
          <w:trHeight w:val="415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уровень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BE4903" w:rsidRPr="00BE4903" w:rsidTr="00BE4903">
        <w:trPr>
          <w:trHeight w:val="23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BE4903" w:rsidRPr="00BE4903" w:rsidRDefault="00BE4903" w:rsidP="00BE49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903" w:rsidRPr="00BE4903" w:rsidRDefault="00BE4903" w:rsidP="00BE49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</w:pPr>
      <w:r w:rsidRPr="00BE490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Начальное общее образование </w:t>
      </w:r>
    </w:p>
    <w:p w:rsidR="00BE4903" w:rsidRPr="00BE4903" w:rsidRDefault="00BE4903" w:rsidP="00BE4903">
      <w:pPr>
        <w:tabs>
          <w:tab w:val="left" w:pos="0"/>
        </w:tabs>
        <w:suppressAutoHyphens/>
        <w:spacing w:after="0" w:line="240" w:lineRule="auto"/>
        <w:outlineLvl w:val="4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Итоги обучения выпускников 4 классов по общеобразовательной программе начального общего образования за последние три года: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3446"/>
        <w:gridCol w:w="1080"/>
        <w:gridCol w:w="904"/>
        <w:gridCol w:w="1080"/>
        <w:gridCol w:w="900"/>
        <w:gridCol w:w="1080"/>
        <w:gridCol w:w="1270"/>
      </w:tblGrid>
      <w:tr w:rsidR="00BE4903" w:rsidRPr="00BE4903" w:rsidTr="00BE4903">
        <w:trPr>
          <w:cantSplit/>
          <w:trHeight w:val="305"/>
        </w:trPr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BE4903" w:rsidRPr="00BE4903" w:rsidTr="00BE4903">
        <w:trPr>
          <w:cantSplit/>
        </w:trPr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2020-2021</w:t>
            </w:r>
          </w:p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2021-2022 уч. год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2022-2023уч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</w:p>
        </w:tc>
      </w:tr>
      <w:tr w:rsidR="00BE4903" w:rsidRPr="00BE4903" w:rsidTr="00BE4903">
        <w:trPr>
          <w:cantSplit/>
        </w:trPr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E4903" w:rsidRPr="00BE4903" w:rsidTr="00BE4903">
        <w:trPr>
          <w:cantSplit/>
          <w:trHeight w:val="199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начало учебного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17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 конец учебного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26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Из них: </w:t>
            </w:r>
          </w:p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переведены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5 класс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163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награждены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похвальным листом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BE4903" w:rsidTr="00BE4903">
        <w:trPr>
          <w:cantSplit/>
          <w:trHeight w:val="105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окончили на “4” и “5”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E4903" w:rsidRPr="00BE4903" w:rsidTr="00BE4903">
        <w:trPr>
          <w:cantSplit/>
          <w:trHeight w:val="42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оставлено на повторное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обучение по результатам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промежуточной аттестации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7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оставлено на повторное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обучение по болезни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420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покинувших школу до завершения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BE4903" w:rsidRDefault="00BE4903" w:rsidP="00BE4903">
      <w:pPr>
        <w:spacing w:line="240" w:lineRule="auto"/>
        <w:rPr>
          <w:rFonts w:ascii="Calibri" w:eastAsia="Calibri" w:hAnsi="Calibri" w:cs="Times New Roman"/>
        </w:rPr>
      </w:pP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Качество подготовки выпускников 4 классов </w:t>
      </w:r>
    </w:p>
    <w:p w:rsidR="00BE4903" w:rsidRPr="00BE4903" w:rsidRDefault="00BE4903" w:rsidP="00BE4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общеобразовательной программе начального общего образования по предметам:</w:t>
      </w:r>
    </w:p>
    <w:p w:rsidR="00BE4903" w:rsidRPr="00BE4903" w:rsidRDefault="00BE4903" w:rsidP="00BE490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92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320"/>
        <w:gridCol w:w="478"/>
        <w:gridCol w:w="2738"/>
        <w:gridCol w:w="900"/>
        <w:gridCol w:w="1080"/>
        <w:gridCol w:w="977"/>
        <w:gridCol w:w="2430"/>
      </w:tblGrid>
      <w:tr w:rsidR="00BE4903" w:rsidRPr="00BE4903" w:rsidTr="00BE4903">
        <w:trPr>
          <w:cantSplit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</w:t>
            </w:r>
          </w:p>
          <w:p w:rsidR="00BE4903" w:rsidRPr="00BE4903" w:rsidRDefault="00BE4903" w:rsidP="00BE490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учебного плана</w:t>
            </w:r>
          </w:p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подготовки</w:t>
            </w:r>
          </w:p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Выпускников</w:t>
            </w:r>
          </w:p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</w:t>
            </w:r>
          </w:p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годовых контрольных работ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подготовки выпускников</w:t>
            </w:r>
          </w:p>
          <w:p w:rsidR="00BE4903" w:rsidRPr="00BE4903" w:rsidRDefault="00BE4903" w:rsidP="00BE4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4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результатам годовых оценок</w:t>
            </w:r>
          </w:p>
        </w:tc>
      </w:tr>
      <w:tr w:rsidR="00BE4903" w:rsidRPr="00BE4903" w:rsidTr="00BE4903">
        <w:trPr>
          <w:cantSplit/>
          <w:trHeight w:val="143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  <w:p w:rsidR="00BE4903" w:rsidRPr="00BE4903" w:rsidRDefault="00BE4903" w:rsidP="00BE49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-10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 </w:t>
            </w:r>
            <w:proofErr w:type="spell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  <w:p w:rsidR="00BE4903" w:rsidRPr="00BE4903" w:rsidRDefault="00BE4903" w:rsidP="00BE490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</w:t>
            </w:r>
            <w:proofErr w:type="spell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BE4903" w:rsidRPr="00BE4903" w:rsidTr="00BE4903">
        <w:trPr>
          <w:cantSplit/>
          <w:trHeight w:val="7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2022/2023           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BE4903" w:rsidRPr="00BE4903" w:rsidTr="00BE4903">
        <w:trPr>
          <w:cantSplit/>
          <w:trHeight w:val="131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BE4903" w:rsidRPr="00BE4903" w:rsidTr="00BE4903">
        <w:trPr>
          <w:cantSplit/>
          <w:trHeight w:val="7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70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E4903" w:rsidRPr="00BE4903" w:rsidTr="00BE4903">
        <w:trPr>
          <w:cantSplit/>
          <w:trHeight w:val="22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Окружающий мир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BE4903" w:rsidRPr="00BE4903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Физическая</w:t>
            </w:r>
          </w:p>
          <w:p w:rsidR="00BE4903" w:rsidRPr="00BE4903" w:rsidRDefault="00BE4903" w:rsidP="00BE490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искусство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22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Средние 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</w:tr>
    </w:tbl>
    <w:p w:rsidR="00BE4903" w:rsidRPr="00BE4903" w:rsidRDefault="00BE4903" w:rsidP="00BE4903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   </w:t>
      </w:r>
    </w:p>
    <w:p w:rsidR="00BE4903" w:rsidRPr="00BE4903" w:rsidRDefault="00BE4903" w:rsidP="00BE4903">
      <w:pPr>
        <w:suppressAutoHyphens/>
        <w:spacing w:before="240" w:after="6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                           </w:t>
      </w:r>
      <w:r w:rsidRPr="00BE4903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u w:val="single"/>
          <w:lang w:eastAsia="ar-SA"/>
        </w:rPr>
        <w:t>Основное общее образование</w:t>
      </w:r>
    </w:p>
    <w:p w:rsidR="00BE4903" w:rsidRPr="00BE4903" w:rsidRDefault="00BE4903" w:rsidP="00BE4903">
      <w:pPr>
        <w:suppressAutoHyphens/>
        <w:spacing w:after="0" w:line="240" w:lineRule="auto"/>
        <w:jc w:val="both"/>
        <w:outlineLvl w:val="4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Итоги обучения выпускников </w:t>
      </w:r>
      <w:r w:rsidRPr="00BE490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  <w:t>9 классов</w:t>
      </w:r>
      <w:r w:rsidRPr="00BE490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по общеобразовательной программе основного общего образования за последний год: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7163"/>
        <w:gridCol w:w="1433"/>
        <w:gridCol w:w="1457"/>
      </w:tblGrid>
      <w:tr w:rsidR="00BE4903" w:rsidRPr="00BE4903" w:rsidTr="00BE4903">
        <w:trPr>
          <w:cantSplit/>
          <w:trHeight w:val="105"/>
        </w:trPr>
        <w:tc>
          <w:tcPr>
            <w:tcW w:w="71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2022-2023уч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</w:p>
        </w:tc>
      </w:tr>
      <w:tr w:rsidR="00BE4903" w:rsidRPr="00BE4903" w:rsidTr="00BE4903">
        <w:trPr>
          <w:cantSplit/>
          <w:trHeight w:val="105"/>
        </w:trPr>
        <w:tc>
          <w:tcPr>
            <w:tcW w:w="7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E4903" w:rsidRPr="00BE4903" w:rsidTr="00BE4903">
        <w:trPr>
          <w:cantSplit/>
          <w:trHeight w:val="105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выпускников на начало учебного года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118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выпускников на конец учебного года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161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Из них: </w:t>
            </w:r>
          </w:p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допущено к государственной (итоговой) аттестации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161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 допущено</w:t>
            </w: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 государственной (итоговой) аттестации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118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окончили 9 классов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BE4903" w:rsidTr="00BE4903">
        <w:trPr>
          <w:cantSplit/>
          <w:trHeight w:val="121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получили аттестат с отличием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89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награждены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похвальной грамотой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47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окончили на “4” и “5”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E4903" w:rsidRPr="00BE4903" w:rsidTr="00BE4903">
        <w:trPr>
          <w:cantSplit/>
          <w:trHeight w:val="251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оставлено на повторное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по результатам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итоговой аттестации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77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оставлено на повторное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обучение по причине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болезни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47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окончили школу со справкой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E4903" w:rsidRPr="00BE4903" w:rsidTr="00BE4903">
        <w:trPr>
          <w:cantSplit/>
          <w:trHeight w:val="305"/>
        </w:trPr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обучающихся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покинувших школу до завершения основного общего образования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Качество подготовки выпускников </w:t>
      </w: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 классов</w:t>
      </w: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общеобразовательной программе основного общего образования по предметам за 2023 год: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49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201"/>
        <w:gridCol w:w="544"/>
        <w:gridCol w:w="2409"/>
        <w:gridCol w:w="992"/>
        <w:gridCol w:w="1134"/>
        <w:gridCol w:w="851"/>
        <w:gridCol w:w="1134"/>
        <w:gridCol w:w="992"/>
        <w:gridCol w:w="992"/>
      </w:tblGrid>
      <w:tr w:rsidR="00BE4903" w:rsidRPr="00F010AF" w:rsidTr="00BE4903">
        <w:trPr>
          <w:cantSplit/>
          <w:trHeight w:val="120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E4903" w:rsidRPr="00F010AF" w:rsidRDefault="00BE4903" w:rsidP="00BE490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выпускников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учебного плана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подготовки выпускников</w:t>
            </w:r>
          </w:p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 годовых оценок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 государственной (итоговой) аттестации с участием территориальных экзаменационных комиссий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подготовки выпускников</w:t>
            </w:r>
          </w:p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результатам итоговых оценок</w:t>
            </w:r>
          </w:p>
        </w:tc>
      </w:tr>
      <w:tr w:rsidR="00BE4903" w:rsidRPr="00F010AF" w:rsidTr="00BE4903">
        <w:trPr>
          <w:cantSplit/>
          <w:trHeight w:val="436"/>
        </w:trPr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</w:t>
            </w:r>
            <w:proofErr w:type="spellEnd"/>
          </w:p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мость</w:t>
            </w:r>
            <w:proofErr w:type="spellEnd"/>
            <w:proofErr w:type="gram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</w:t>
            </w:r>
          </w:p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pacing w:after="0" w:line="240" w:lineRule="auto"/>
              <w:ind w:right="-1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</w:t>
            </w:r>
            <w:proofErr w:type="spellEnd"/>
          </w:p>
          <w:p w:rsidR="00BE4903" w:rsidRPr="00F010AF" w:rsidRDefault="00BE4903" w:rsidP="00BE4903">
            <w:pPr>
              <w:spacing w:after="0" w:line="240" w:lineRule="auto"/>
              <w:ind w:right="-198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мость</w:t>
            </w:r>
            <w:proofErr w:type="spellEnd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</w:t>
            </w:r>
          </w:p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</w:t>
            </w:r>
            <w:proofErr w:type="spellEnd"/>
          </w:p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мость</w:t>
            </w:r>
            <w:proofErr w:type="spellEnd"/>
            <w:proofErr w:type="gram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</w:t>
            </w:r>
            <w:proofErr w:type="spellEnd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-во </w:t>
            </w:r>
            <w:proofErr w:type="spellStart"/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BE4903" w:rsidRPr="00F010AF" w:rsidRDefault="00BE4903" w:rsidP="00BE490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</w:tr>
      <w:tr w:rsidR="00BE4903" w:rsidRPr="00F010AF" w:rsidTr="00BE4903">
        <w:trPr>
          <w:cantSplit/>
          <w:trHeight w:val="237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/2023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BE4903" w:rsidRPr="00F010AF" w:rsidTr="00BE4903">
        <w:trPr>
          <w:cantSplit/>
          <w:trHeight w:val="137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E4903" w:rsidRPr="00F010AF" w:rsidTr="00BE4903">
        <w:trPr>
          <w:cantSplit/>
          <w:trHeight w:val="212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4903" w:rsidRPr="00F010AF" w:rsidTr="00BE4903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E4903" w:rsidRPr="00F010AF" w:rsidTr="00BE4903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E4903" w:rsidRPr="00F010AF" w:rsidTr="00BE4903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E4903" w:rsidRPr="00F010AF" w:rsidTr="00BE4903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E4903" w:rsidRPr="00F010AF" w:rsidTr="00BE4903">
        <w:trPr>
          <w:cantSplit/>
          <w:trHeight w:val="224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Общество-</w:t>
            </w:r>
          </w:p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E4903" w:rsidRPr="00F010AF" w:rsidTr="00BE4903">
        <w:trPr>
          <w:cantSplit/>
          <w:trHeight w:val="150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4903" w:rsidRPr="00F010AF" w:rsidTr="00BE4903">
        <w:trPr>
          <w:cantSplit/>
          <w:trHeight w:val="224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4903" w:rsidRPr="00F010AF" w:rsidTr="00BE4903">
        <w:trPr>
          <w:cantSplit/>
          <w:trHeight w:val="224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4903" w:rsidRPr="00F010AF" w:rsidTr="00BE4903">
        <w:trPr>
          <w:cantSplit/>
          <w:trHeight w:val="128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4903" w:rsidRPr="00F010AF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4903" w:rsidRPr="00F010AF" w:rsidTr="00BE4903">
        <w:trPr>
          <w:trHeight w:val="128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4903" w:rsidRPr="00F010AF" w:rsidTr="00BE4903">
        <w:trPr>
          <w:trHeight w:val="128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4903" w:rsidRPr="00F010AF" w:rsidTr="00BE4903">
        <w:trPr>
          <w:trHeight w:val="128"/>
        </w:trPr>
        <w:tc>
          <w:tcPr>
            <w:tcW w:w="12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F010AF" w:rsidTr="00BE4903">
        <w:trPr>
          <w:trHeight w:val="128"/>
        </w:trPr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903" w:rsidRPr="00F010AF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</w:tbl>
    <w:p w:rsidR="00BE4903" w:rsidRPr="00BE4903" w:rsidRDefault="00BE4903" w:rsidP="00BE4903">
      <w:pPr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проводилась в период определенный календарным учебным графиком с 11.05.по 29.05.2023г. по установленным предметам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плана на уроках в соответствии с расписанием занятий на текущий учебный год.</w:t>
      </w:r>
    </w:p>
    <w:p w:rsidR="00BE4903" w:rsidRPr="00BE4903" w:rsidRDefault="00D72059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1 класса – 2</w:t>
      </w:r>
      <w:r w:rsidR="00BE4903"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03"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обучались по </w:t>
      </w:r>
      <w:proofErr w:type="spellStart"/>
      <w:r w:rsidR="00BE4903"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безотметочной</w:t>
      </w:r>
      <w:proofErr w:type="spellEnd"/>
      <w:r w:rsidR="00BE4903"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системе.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промежуточной аттестации (мониторингу) были допущены все обучающиеся </w:t>
      </w:r>
    </w:p>
    <w:p w:rsid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8 классов начальной школы.</w:t>
      </w:r>
    </w:p>
    <w:p w:rsidR="0084064D" w:rsidRDefault="0084064D" w:rsidP="0084064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84064D" w:rsidRPr="0084064D" w:rsidRDefault="0084064D" w:rsidP="008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промежуточной аттестации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полугодия 2023г.</w:t>
      </w:r>
    </w:p>
    <w:p w:rsidR="0084064D" w:rsidRPr="0084064D" w:rsidRDefault="0084064D" w:rsidP="0084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64D" w:rsidRPr="0084064D" w:rsidRDefault="0084064D" w:rsidP="00840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72" w:type="dxa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6"/>
        <w:gridCol w:w="900"/>
        <w:gridCol w:w="53"/>
        <w:gridCol w:w="1028"/>
        <w:gridCol w:w="636"/>
        <w:gridCol w:w="123"/>
        <w:gridCol w:w="513"/>
        <w:gridCol w:w="196"/>
        <w:gridCol w:w="440"/>
        <w:gridCol w:w="268"/>
        <w:gridCol w:w="567"/>
        <w:gridCol w:w="2111"/>
        <w:gridCol w:w="1233"/>
      </w:tblGrid>
      <w:tr w:rsidR="0084064D" w:rsidRPr="0084064D" w:rsidTr="00F010AF">
        <w:trPr>
          <w:jc w:val="center"/>
        </w:trPr>
        <w:tc>
          <w:tcPr>
            <w:tcW w:w="1204" w:type="dxa"/>
            <w:gridSpan w:val="2"/>
            <w:vMerge w:val="restart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00" w:type="dxa"/>
            <w:vMerge w:val="restart"/>
          </w:tcPr>
          <w:p w:rsidR="00F010AF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об-</w:t>
            </w:r>
            <w:proofErr w:type="spellStart"/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spellEnd"/>
          </w:p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gridSpan w:val="2"/>
            <w:vMerge w:val="restart"/>
          </w:tcPr>
          <w:p w:rsidR="00F010AF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</w:t>
            </w:r>
            <w:proofErr w:type="spellEnd"/>
          </w:p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proofErr w:type="spellEnd"/>
          </w:p>
        </w:tc>
        <w:tc>
          <w:tcPr>
            <w:tcW w:w="2743" w:type="dxa"/>
            <w:gridSpan w:val="7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</w:t>
            </w:r>
          </w:p>
        </w:tc>
        <w:tc>
          <w:tcPr>
            <w:tcW w:w="2111" w:type="dxa"/>
            <w:vMerge w:val="restart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Успеваемость,%</w:t>
            </w:r>
          </w:p>
        </w:tc>
        <w:tc>
          <w:tcPr>
            <w:tcW w:w="1233" w:type="dxa"/>
            <w:vMerge w:val="restart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знаний,%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  <w:vMerge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Merge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gridSpan w:val="2"/>
            <w:vMerge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35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11" w:type="dxa"/>
            <w:vMerge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Merge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064D" w:rsidRPr="0084064D" w:rsidTr="00F010AF">
        <w:trPr>
          <w:jc w:val="center"/>
        </w:trPr>
        <w:tc>
          <w:tcPr>
            <w:tcW w:w="9272" w:type="dxa"/>
            <w:gridSpan w:val="14"/>
            <w:tcBorders>
              <w:bottom w:val="nil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Русский язык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4064D" w:rsidRPr="0084064D" w:rsidTr="00F010AF">
        <w:trPr>
          <w:jc w:val="center"/>
        </w:trPr>
        <w:tc>
          <w:tcPr>
            <w:tcW w:w="119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" w:type="dxa"/>
            <w:gridSpan w:val="3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84064D" w:rsidRPr="0084064D" w:rsidTr="00F010AF">
        <w:trPr>
          <w:jc w:val="center"/>
        </w:trPr>
        <w:tc>
          <w:tcPr>
            <w:tcW w:w="119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" w:type="dxa"/>
            <w:gridSpan w:val="3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4064D" w:rsidRPr="0084064D" w:rsidTr="00F010AF">
        <w:trPr>
          <w:jc w:val="center"/>
        </w:trPr>
        <w:tc>
          <w:tcPr>
            <w:tcW w:w="119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" w:type="dxa"/>
            <w:gridSpan w:val="3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4064D" w:rsidRPr="0084064D" w:rsidTr="00F010AF">
        <w:trPr>
          <w:jc w:val="center"/>
        </w:trPr>
        <w:tc>
          <w:tcPr>
            <w:tcW w:w="119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" w:type="dxa"/>
            <w:gridSpan w:val="3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4064D" w:rsidRPr="0084064D" w:rsidTr="00F010AF">
        <w:trPr>
          <w:jc w:val="center"/>
        </w:trPr>
        <w:tc>
          <w:tcPr>
            <w:tcW w:w="119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" w:type="dxa"/>
            <w:gridSpan w:val="3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4064D" w:rsidRPr="0084064D" w:rsidTr="00F010AF">
        <w:trPr>
          <w:jc w:val="center"/>
        </w:trPr>
        <w:tc>
          <w:tcPr>
            <w:tcW w:w="9272" w:type="dxa"/>
            <w:gridSpan w:val="14"/>
            <w:tcBorders>
              <w:top w:val="nil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Математика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4064D" w:rsidRPr="0084064D" w:rsidTr="00F010AF">
        <w:trPr>
          <w:jc w:val="center"/>
        </w:trPr>
        <w:tc>
          <w:tcPr>
            <w:tcW w:w="9272" w:type="dxa"/>
            <w:gridSpan w:val="14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Алгебра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84064D" w:rsidRPr="0084064D" w:rsidTr="00F010AF">
        <w:trPr>
          <w:jc w:val="center"/>
        </w:trPr>
        <w:tc>
          <w:tcPr>
            <w:tcW w:w="9272" w:type="dxa"/>
            <w:gridSpan w:val="14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История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4064D" w:rsidRPr="0084064D" w:rsidTr="00F010AF">
        <w:trPr>
          <w:jc w:val="center"/>
        </w:trPr>
        <w:tc>
          <w:tcPr>
            <w:tcW w:w="9272" w:type="dxa"/>
            <w:gridSpan w:val="14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Обществознание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84064D" w:rsidRPr="0084064D" w:rsidTr="00F010AF">
        <w:trPr>
          <w:jc w:val="center"/>
        </w:trPr>
        <w:tc>
          <w:tcPr>
            <w:tcW w:w="9272" w:type="dxa"/>
            <w:gridSpan w:val="14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Физика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84064D" w:rsidRPr="0084064D" w:rsidTr="00F010AF">
        <w:trPr>
          <w:jc w:val="center"/>
        </w:trPr>
        <w:tc>
          <w:tcPr>
            <w:tcW w:w="9272" w:type="dxa"/>
            <w:gridSpan w:val="14"/>
            <w:tcBorders>
              <w:bottom w:val="nil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Биология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4064D" w:rsidRPr="0084064D" w:rsidTr="00F010AF">
        <w:trPr>
          <w:jc w:val="center"/>
        </w:trPr>
        <w:tc>
          <w:tcPr>
            <w:tcW w:w="9272" w:type="dxa"/>
            <w:gridSpan w:val="14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Химия</w:t>
            </w:r>
          </w:p>
        </w:tc>
      </w:tr>
      <w:tr w:rsidR="0084064D" w:rsidRPr="0084064D" w:rsidTr="00F010AF">
        <w:trPr>
          <w:jc w:val="center"/>
        </w:trPr>
        <w:tc>
          <w:tcPr>
            <w:tcW w:w="1204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3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1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3" w:type="dxa"/>
          </w:tcPr>
          <w:p w:rsidR="0084064D" w:rsidRPr="0084064D" w:rsidRDefault="0084064D" w:rsidP="0084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84064D" w:rsidRDefault="0084064D" w:rsidP="0084064D">
      <w:pPr>
        <w:rPr>
          <w:rFonts w:ascii="Calibri" w:eastAsia="Calibri" w:hAnsi="Calibri" w:cs="Times New Roman"/>
          <w:sz w:val="28"/>
          <w:szCs w:val="28"/>
        </w:rPr>
      </w:pPr>
    </w:p>
    <w:p w:rsidR="0084064D" w:rsidRPr="0084064D" w:rsidRDefault="0084064D" w:rsidP="0084064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064D">
        <w:rPr>
          <w:rFonts w:ascii="Times New Roman" w:eastAsia="Calibri" w:hAnsi="Times New Roman" w:cs="Times New Roman"/>
          <w:b/>
          <w:sz w:val="28"/>
          <w:szCs w:val="28"/>
        </w:rPr>
        <w:t>Итоговая</w:t>
      </w:r>
    </w:p>
    <w:p w:rsidR="0084064D" w:rsidRDefault="0084064D" w:rsidP="008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успеваемость учащихся  2022-2023 учебный  год</w:t>
      </w:r>
    </w:p>
    <w:p w:rsidR="0084064D" w:rsidRDefault="0084064D" w:rsidP="008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10AF" w:rsidRDefault="00F010AF" w:rsidP="00F010AF">
      <w:pPr>
        <w:jc w:val="center"/>
        <w:rPr>
          <w:color w:val="000000" w:themeColor="text1"/>
          <w:sz w:val="28"/>
          <w:szCs w:val="28"/>
        </w:rPr>
      </w:pPr>
    </w:p>
    <w:p w:rsidR="00F010AF" w:rsidRDefault="00F010AF" w:rsidP="00F010AF">
      <w:pPr>
        <w:jc w:val="center"/>
        <w:rPr>
          <w:color w:val="000000" w:themeColor="text1"/>
          <w:sz w:val="28"/>
          <w:szCs w:val="28"/>
        </w:rPr>
      </w:pPr>
    </w:p>
    <w:p w:rsidR="0084064D" w:rsidRDefault="0084064D" w:rsidP="00F010AF">
      <w:pPr>
        <w:rPr>
          <w:color w:val="000000" w:themeColor="text1"/>
          <w:sz w:val="28"/>
          <w:szCs w:val="28"/>
        </w:rPr>
      </w:pPr>
    </w:p>
    <w:p w:rsidR="00F010AF" w:rsidRDefault="00F010AF" w:rsidP="00F010AF">
      <w:pPr>
        <w:rPr>
          <w:color w:val="000000" w:themeColor="text1"/>
          <w:sz w:val="28"/>
          <w:szCs w:val="28"/>
        </w:rPr>
      </w:pPr>
    </w:p>
    <w:p w:rsidR="00F010AF" w:rsidRDefault="00F010AF" w:rsidP="00F010AF">
      <w:pPr>
        <w:rPr>
          <w:color w:val="000000" w:themeColor="text1"/>
          <w:sz w:val="28"/>
          <w:szCs w:val="28"/>
        </w:rPr>
      </w:pPr>
    </w:p>
    <w:p w:rsidR="00F010AF" w:rsidRDefault="00F010AF" w:rsidP="00F010AF">
      <w:pPr>
        <w:rPr>
          <w:color w:val="000000" w:themeColor="text1"/>
          <w:sz w:val="28"/>
          <w:szCs w:val="28"/>
        </w:rPr>
      </w:pPr>
    </w:p>
    <w:p w:rsidR="00F010AF" w:rsidRDefault="00F010AF" w:rsidP="00F010AF">
      <w:pPr>
        <w:rPr>
          <w:color w:val="000000" w:themeColor="text1"/>
          <w:sz w:val="28"/>
          <w:szCs w:val="28"/>
        </w:rPr>
      </w:pPr>
    </w:p>
    <w:p w:rsidR="00F010AF" w:rsidRDefault="00F010AF" w:rsidP="00F010AF">
      <w:pPr>
        <w:rPr>
          <w:color w:val="000000" w:themeColor="text1"/>
          <w:sz w:val="28"/>
          <w:szCs w:val="28"/>
        </w:rPr>
      </w:pPr>
    </w:p>
    <w:p w:rsidR="00F010AF" w:rsidRDefault="00F010AF" w:rsidP="00F010AF">
      <w:pPr>
        <w:rPr>
          <w:color w:val="000000" w:themeColor="text1"/>
          <w:sz w:val="28"/>
          <w:szCs w:val="28"/>
        </w:rPr>
      </w:pPr>
    </w:p>
    <w:p w:rsidR="00F010AF" w:rsidRDefault="00F010AF" w:rsidP="00F010AF">
      <w:pPr>
        <w:rPr>
          <w:color w:val="000000" w:themeColor="text1"/>
          <w:sz w:val="28"/>
          <w:szCs w:val="28"/>
        </w:rPr>
      </w:pPr>
    </w:p>
    <w:p w:rsidR="00F010AF" w:rsidRDefault="00F010AF" w:rsidP="00F010AF">
      <w:pPr>
        <w:rPr>
          <w:color w:val="000000" w:themeColor="text1"/>
          <w:sz w:val="28"/>
          <w:szCs w:val="28"/>
        </w:rPr>
      </w:pPr>
    </w:p>
    <w:p w:rsidR="00F010AF" w:rsidRPr="00DF658A" w:rsidRDefault="00DF658A" w:rsidP="00DF658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5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2-4 классы</w:t>
      </w:r>
    </w:p>
    <w:tbl>
      <w:tblPr>
        <w:tblpPr w:leftFromText="180" w:rightFromText="180" w:vertAnchor="page" w:horzAnchor="margin" w:tblpXSpec="center" w:tblpY="1832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564"/>
        <w:gridCol w:w="720"/>
        <w:gridCol w:w="900"/>
        <w:gridCol w:w="900"/>
        <w:gridCol w:w="900"/>
        <w:gridCol w:w="1825"/>
        <w:gridCol w:w="1800"/>
      </w:tblGrid>
      <w:tr w:rsidR="00F010AF" w:rsidRPr="00F010AF" w:rsidTr="00F010AF">
        <w:trPr>
          <w:cantSplit/>
        </w:trPr>
        <w:tc>
          <w:tcPr>
            <w:tcW w:w="2088" w:type="dxa"/>
            <w:vMerge w:val="restart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1564" w:type="dxa"/>
            <w:vMerge w:val="restart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количество учащихся</w:t>
            </w:r>
          </w:p>
        </w:tc>
        <w:tc>
          <w:tcPr>
            <w:tcW w:w="3420" w:type="dxa"/>
            <w:gridSpan w:val="4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1825" w:type="dxa"/>
            <w:vMerge w:val="restart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успеваемости</w:t>
            </w:r>
          </w:p>
        </w:tc>
        <w:tc>
          <w:tcPr>
            <w:tcW w:w="1800" w:type="dxa"/>
            <w:vMerge w:val="restart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качества знаний</w:t>
            </w:r>
          </w:p>
        </w:tc>
      </w:tr>
      <w:tr w:rsidR="00F010AF" w:rsidRPr="00F010AF" w:rsidTr="00F010AF">
        <w:trPr>
          <w:cantSplit/>
        </w:trPr>
        <w:tc>
          <w:tcPr>
            <w:tcW w:w="2088" w:type="dxa"/>
            <w:vMerge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vMerge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825" w:type="dxa"/>
            <w:vMerge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Литературное чтение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59%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48%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Окружающий мир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95%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Физическая культура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F010AF" w:rsidRPr="00F010AF" w:rsidTr="00F010AF">
        <w:tc>
          <w:tcPr>
            <w:tcW w:w="2088" w:type="dxa"/>
          </w:tcPr>
          <w:p w:rsidR="00F010AF" w:rsidRPr="00F010AF" w:rsidRDefault="00F010AF" w:rsidP="00F010A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564" w:type="dxa"/>
          </w:tcPr>
          <w:p w:rsidR="00F010AF" w:rsidRPr="00F010AF" w:rsidRDefault="00F010AF" w:rsidP="00F010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25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800" w:type="dxa"/>
          </w:tcPr>
          <w:p w:rsidR="00F010AF" w:rsidRPr="00F010AF" w:rsidRDefault="00F010AF" w:rsidP="00F010A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83%</w:t>
            </w:r>
          </w:p>
        </w:tc>
      </w:tr>
    </w:tbl>
    <w:p w:rsidR="0084064D" w:rsidRDefault="0084064D" w:rsidP="008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064D" w:rsidRDefault="0084064D" w:rsidP="008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064D" w:rsidRDefault="00F010AF" w:rsidP="00F0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10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5-9  классы</w:t>
      </w:r>
    </w:p>
    <w:p w:rsidR="00F010AF" w:rsidRPr="00F010AF" w:rsidRDefault="00F010AF" w:rsidP="00F010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35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720"/>
        <w:gridCol w:w="900"/>
        <w:gridCol w:w="900"/>
        <w:gridCol w:w="900"/>
        <w:gridCol w:w="1620"/>
        <w:gridCol w:w="1440"/>
        <w:gridCol w:w="900"/>
        <w:gridCol w:w="900"/>
        <w:gridCol w:w="900"/>
      </w:tblGrid>
      <w:tr w:rsidR="00F010AF" w:rsidRPr="00F010AF" w:rsidTr="00F010AF">
        <w:trPr>
          <w:gridAfter w:val="3"/>
          <w:wAfter w:w="2700" w:type="dxa"/>
          <w:cantSplit/>
        </w:trPr>
        <w:tc>
          <w:tcPr>
            <w:tcW w:w="2340" w:type="dxa"/>
            <w:vMerge w:val="restart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980" w:type="dxa"/>
            <w:vMerge w:val="restart"/>
          </w:tcPr>
          <w:p w:rsidR="00F010AF" w:rsidRPr="00F010AF" w:rsidRDefault="00F010AF" w:rsidP="00F010A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4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620" w:type="dxa"/>
            <w:vMerge w:val="restart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успеваемости</w:t>
            </w:r>
          </w:p>
        </w:tc>
        <w:tc>
          <w:tcPr>
            <w:tcW w:w="1440" w:type="dxa"/>
            <w:vMerge w:val="restart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качества знаний</w:t>
            </w:r>
          </w:p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0AF" w:rsidRPr="00F010AF" w:rsidTr="00F010AF">
        <w:trPr>
          <w:gridAfter w:val="3"/>
          <w:wAfter w:w="2700" w:type="dxa"/>
          <w:cantSplit/>
          <w:trHeight w:val="462"/>
        </w:trPr>
        <w:tc>
          <w:tcPr>
            <w:tcW w:w="2340" w:type="dxa"/>
            <w:vMerge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vMerge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620" w:type="dxa"/>
            <w:vMerge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0AF" w:rsidRPr="00F010AF" w:rsidTr="00F010AF">
        <w:trPr>
          <w:gridAfter w:val="3"/>
          <w:wAfter w:w="2700" w:type="dxa"/>
          <w:cantSplit/>
          <w:trHeight w:val="462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55 %</w:t>
            </w:r>
          </w:p>
        </w:tc>
      </w:tr>
      <w:tr w:rsidR="00F010AF" w:rsidRPr="00F010AF" w:rsidTr="00F010AF">
        <w:trPr>
          <w:gridAfter w:val="3"/>
          <w:wAfter w:w="2700" w:type="dxa"/>
          <w:cantSplit/>
          <w:trHeight w:val="462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63%</w:t>
            </w:r>
          </w:p>
        </w:tc>
      </w:tr>
      <w:tr w:rsidR="00F010AF" w:rsidRPr="00F010AF" w:rsidTr="00F010AF">
        <w:trPr>
          <w:gridAfter w:val="3"/>
          <w:wAfter w:w="2700" w:type="dxa"/>
          <w:cantSplit/>
          <w:trHeight w:val="462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42%</w:t>
            </w:r>
          </w:p>
        </w:tc>
      </w:tr>
      <w:tr w:rsidR="00F010AF" w:rsidRPr="00F010AF" w:rsidTr="00F010AF">
        <w:trPr>
          <w:gridAfter w:val="3"/>
          <w:wAfter w:w="2700" w:type="dxa"/>
          <w:trHeight w:val="285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20%</w:t>
            </w:r>
          </w:p>
        </w:tc>
      </w:tr>
      <w:tr w:rsidR="00F010AF" w:rsidRPr="00F010AF" w:rsidTr="00F010AF">
        <w:trPr>
          <w:gridAfter w:val="3"/>
          <w:wAfter w:w="2700" w:type="dxa"/>
          <w:trHeight w:val="255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Геометрия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F010AF" w:rsidRPr="00F010AF" w:rsidTr="00F010AF">
        <w:trPr>
          <w:gridAfter w:val="3"/>
          <w:wAfter w:w="2700" w:type="dxa"/>
          <w:trHeight w:val="463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Общество-</w:t>
            </w:r>
          </w:p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46%</w:t>
            </w:r>
          </w:p>
        </w:tc>
      </w:tr>
      <w:tr w:rsidR="00F010AF" w:rsidRPr="00F010AF" w:rsidTr="00F010AF"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0AF" w:rsidRPr="00F010AF" w:rsidTr="00F010AF"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29%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58%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F010AF" w:rsidRPr="00F010AF" w:rsidTr="00F010AF">
        <w:trPr>
          <w:gridAfter w:val="3"/>
          <w:wAfter w:w="2700" w:type="dxa"/>
        </w:trPr>
        <w:tc>
          <w:tcPr>
            <w:tcW w:w="2340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90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440" w:type="dxa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52</w:t>
            </w:r>
            <w:r w:rsidRPr="00F010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84064D" w:rsidRPr="00F010AF" w:rsidRDefault="0084064D" w:rsidP="008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064D" w:rsidRPr="00F010AF" w:rsidRDefault="00F010AF" w:rsidP="008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10A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Общая успеваемость по школе</w:t>
      </w:r>
    </w:p>
    <w:p w:rsidR="0084064D" w:rsidRDefault="0084064D" w:rsidP="0084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068"/>
        <w:gridCol w:w="711"/>
        <w:gridCol w:w="711"/>
        <w:gridCol w:w="711"/>
        <w:gridCol w:w="1185"/>
        <w:gridCol w:w="1216"/>
        <w:gridCol w:w="1368"/>
        <w:gridCol w:w="1031"/>
      </w:tblGrid>
      <w:tr w:rsidR="00F010AF" w:rsidRPr="00F010AF" w:rsidTr="00747790">
        <w:trPr>
          <w:cantSplit/>
          <w:trHeight w:val="232"/>
        </w:trPr>
        <w:tc>
          <w:tcPr>
            <w:tcW w:w="2880" w:type="dxa"/>
            <w:vMerge w:val="restart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068" w:type="dxa"/>
            <w:vMerge w:val="restart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2133" w:type="dxa"/>
            <w:gridSpan w:val="3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успевают</w:t>
            </w:r>
          </w:p>
        </w:tc>
        <w:tc>
          <w:tcPr>
            <w:tcW w:w="1185" w:type="dxa"/>
            <w:vMerge w:val="restart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успевают</w:t>
            </w:r>
          </w:p>
        </w:tc>
        <w:tc>
          <w:tcPr>
            <w:tcW w:w="1216" w:type="dxa"/>
            <w:vMerge w:val="restart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аттестован</w:t>
            </w:r>
          </w:p>
        </w:tc>
        <w:tc>
          <w:tcPr>
            <w:tcW w:w="1368" w:type="dxa"/>
            <w:vMerge w:val="restart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031" w:type="dxa"/>
            <w:vMerge w:val="restart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 знаний</w:t>
            </w:r>
          </w:p>
        </w:tc>
      </w:tr>
      <w:tr w:rsidR="00F010AF" w:rsidRPr="00F010AF" w:rsidTr="00747790">
        <w:trPr>
          <w:cantSplit/>
          <w:trHeight w:val="121"/>
        </w:trPr>
        <w:tc>
          <w:tcPr>
            <w:tcW w:w="2880" w:type="dxa"/>
            <w:vMerge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  <w:vMerge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«4» и «5»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«3» и «4»</w:t>
            </w:r>
          </w:p>
        </w:tc>
        <w:tc>
          <w:tcPr>
            <w:tcW w:w="1185" w:type="dxa"/>
            <w:vMerge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vMerge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vMerge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vMerge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10AF" w:rsidRPr="00F010AF" w:rsidTr="00747790">
        <w:trPr>
          <w:trHeight w:val="219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010AF" w:rsidRPr="00F010AF" w:rsidTr="00747790">
        <w:trPr>
          <w:trHeight w:val="232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F010AF" w:rsidRPr="00F010AF" w:rsidTr="00747790">
        <w:trPr>
          <w:trHeight w:val="232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F010AF" w:rsidRPr="00F010AF" w:rsidTr="00747790">
        <w:trPr>
          <w:trHeight w:val="219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F010AF" w:rsidRPr="00F010AF" w:rsidTr="00747790">
        <w:trPr>
          <w:trHeight w:val="232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F010AF" w:rsidRPr="00F010AF" w:rsidTr="00747790">
        <w:trPr>
          <w:trHeight w:val="232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F010AF" w:rsidRPr="00F010AF" w:rsidTr="00747790">
        <w:trPr>
          <w:trHeight w:val="219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747790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010AF" w:rsidRPr="00F010AF" w:rsidTr="00747790">
        <w:trPr>
          <w:trHeight w:val="232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010AF" w:rsidRPr="00F010AF" w:rsidTr="00747790">
        <w:trPr>
          <w:trHeight w:val="696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F010AF" w:rsidRPr="00F010AF" w:rsidTr="00747790">
        <w:trPr>
          <w:trHeight w:val="121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010AF" w:rsidRPr="00F010AF" w:rsidTr="00747790">
        <w:trPr>
          <w:trHeight w:val="121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F010AF" w:rsidRPr="00F010AF" w:rsidTr="00747790">
        <w:trPr>
          <w:trHeight w:val="121"/>
        </w:trPr>
        <w:tc>
          <w:tcPr>
            <w:tcW w:w="2880" w:type="dxa"/>
            <w:vAlign w:val="center"/>
          </w:tcPr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  <w:p w:rsidR="00F010AF" w:rsidRPr="00F010AF" w:rsidRDefault="00F010AF" w:rsidP="00F0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 школе</w:t>
            </w:r>
          </w:p>
        </w:tc>
        <w:tc>
          <w:tcPr>
            <w:tcW w:w="1068" w:type="dxa"/>
            <w:vAlign w:val="center"/>
          </w:tcPr>
          <w:p w:rsidR="00F010AF" w:rsidRPr="00F010AF" w:rsidRDefault="00F010AF" w:rsidP="00F010AF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1" w:type="dxa"/>
            <w:vAlign w:val="center"/>
          </w:tcPr>
          <w:p w:rsidR="00F010AF" w:rsidRPr="00F010AF" w:rsidRDefault="00F010AF" w:rsidP="00F010AF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85" w:type="dxa"/>
            <w:vAlign w:val="center"/>
          </w:tcPr>
          <w:p w:rsidR="00F010AF" w:rsidRPr="00F010AF" w:rsidRDefault="00F010AF" w:rsidP="00F010AF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dxa"/>
            <w:vAlign w:val="center"/>
          </w:tcPr>
          <w:p w:rsidR="00F010AF" w:rsidRPr="00F010AF" w:rsidRDefault="00F010AF" w:rsidP="00F010AF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8" w:type="dxa"/>
          </w:tcPr>
          <w:p w:rsidR="00F010AF" w:rsidRPr="00F010AF" w:rsidRDefault="00F010AF" w:rsidP="00F01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1" w:type="dxa"/>
            <w:vAlign w:val="center"/>
          </w:tcPr>
          <w:p w:rsidR="00F010AF" w:rsidRPr="00F010AF" w:rsidRDefault="00F010AF" w:rsidP="00F010AF">
            <w:pPr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BE4903" w:rsidRPr="00F010AF" w:rsidRDefault="00F010AF" w:rsidP="00F010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Данные, приведенные в таблицах, показывают, что уровень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составляет- 100%, качество знаний-24%</w:t>
      </w:r>
      <w:r w:rsidRPr="00BE4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Неуспевающих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 нет. 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Причины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низкий социальный уровень семей учащихся, отсутствие мотивации к учению, большое количество пропусков (как по уважительным, так и по неуважительным причинам), неумение применять полученные теоретические сведения на практике.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Учащиеся школы успешно усвоили программный материал по  предметам и переведены в следующий класс  учащийся 1-9 классов. 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Пути решения: 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создание педагогической системы, ориентированной на достижение высокого качества обучения; 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у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положительной мотивации к обучению на повышенном уровне, к постоянному повышению качества своего обучения; 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применение личностно ориентированных педагогических технологий, предусматривающих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субъект-субъектный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индивидуальный, дифференцированный подходы. </w:t>
      </w:r>
    </w:p>
    <w:p w:rsidR="00BE4903" w:rsidRPr="00EA0821" w:rsidRDefault="00BE4903" w:rsidP="00EA0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комфортной психологической атмосф</w:t>
      </w:r>
      <w:r w:rsidR="00EA0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еры, благоприятной для обучения</w:t>
      </w:r>
    </w:p>
    <w:p w:rsidR="00EA0821" w:rsidRDefault="00EA0821" w:rsidP="00BE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ВПР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Всероссийских проверочных работ (далее ВПР)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 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Таким образом, ВПР позволяют осуществить диагностику достижения предметных и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в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уровня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а также оценку личностных результатов обучения. 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Начальное общее образование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tbl>
      <w:tblPr>
        <w:tblW w:w="8320" w:type="dxa"/>
        <w:jc w:val="center"/>
        <w:tblInd w:w="-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77"/>
        <w:gridCol w:w="636"/>
        <w:gridCol w:w="636"/>
        <w:gridCol w:w="636"/>
        <w:gridCol w:w="636"/>
        <w:gridCol w:w="2189"/>
        <w:gridCol w:w="1354"/>
      </w:tblGrid>
      <w:tr w:rsidR="00BE4903" w:rsidRPr="00BE4903" w:rsidTr="00BE4903">
        <w:trPr>
          <w:trHeight w:val="180"/>
          <w:jc w:val="center"/>
        </w:trPr>
        <w:tc>
          <w:tcPr>
            <w:tcW w:w="916" w:type="dxa"/>
            <w:vMerge w:val="restart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77" w:type="dxa"/>
            <w:vMerge w:val="restart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Оценки</w:t>
            </w:r>
          </w:p>
        </w:tc>
        <w:tc>
          <w:tcPr>
            <w:tcW w:w="2189" w:type="dxa"/>
            <w:vMerge w:val="restart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Успеваемость,%</w:t>
            </w:r>
          </w:p>
        </w:tc>
        <w:tc>
          <w:tcPr>
            <w:tcW w:w="1354" w:type="dxa"/>
            <w:vMerge w:val="restart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знаний,%</w:t>
            </w:r>
          </w:p>
        </w:tc>
      </w:tr>
      <w:tr w:rsidR="00BE4903" w:rsidRPr="00BE4903" w:rsidTr="00BE4903">
        <w:trPr>
          <w:trHeight w:val="270"/>
          <w:jc w:val="center"/>
        </w:trPr>
        <w:tc>
          <w:tcPr>
            <w:tcW w:w="916" w:type="dxa"/>
            <w:vMerge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vMerge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35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35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89" w:type="dxa"/>
            <w:vMerge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  <w:vMerge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903" w:rsidRPr="00BE4903" w:rsidTr="00BE4903">
        <w:trPr>
          <w:jc w:val="center"/>
        </w:trPr>
        <w:tc>
          <w:tcPr>
            <w:tcW w:w="91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E4903" w:rsidRPr="00BE4903" w:rsidTr="00BE4903">
        <w:trPr>
          <w:jc w:val="center"/>
        </w:trPr>
        <w:tc>
          <w:tcPr>
            <w:tcW w:w="91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BE4903" w:rsidRPr="00BE4903" w:rsidTr="00BE4903">
        <w:trPr>
          <w:jc w:val="center"/>
        </w:trPr>
        <w:tc>
          <w:tcPr>
            <w:tcW w:w="91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7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3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BE4903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</w:tbl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BE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Основное  общее образование             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8770" w:type="dxa"/>
        <w:jc w:val="center"/>
        <w:tblInd w:w="-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229"/>
        <w:gridCol w:w="636"/>
        <w:gridCol w:w="636"/>
        <w:gridCol w:w="636"/>
        <w:gridCol w:w="636"/>
        <w:gridCol w:w="2189"/>
        <w:gridCol w:w="1354"/>
      </w:tblGrid>
      <w:tr w:rsidR="00BE4903" w:rsidRPr="00F010AF" w:rsidTr="00BE4903">
        <w:trPr>
          <w:trHeight w:val="180"/>
          <w:jc w:val="center"/>
        </w:trPr>
        <w:tc>
          <w:tcPr>
            <w:tcW w:w="916" w:type="dxa"/>
            <w:vMerge w:val="restart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67" w:type="dxa"/>
            <w:vMerge w:val="restart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Предмет</w:t>
            </w:r>
          </w:p>
        </w:tc>
        <w:tc>
          <w:tcPr>
            <w:tcW w:w="2544" w:type="dxa"/>
            <w:gridSpan w:val="4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Оценки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Успеваемость,%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 знаний,%</w:t>
            </w:r>
          </w:p>
        </w:tc>
      </w:tr>
      <w:tr w:rsidR="00BE4903" w:rsidRPr="00F010AF" w:rsidTr="00BE4903">
        <w:trPr>
          <w:trHeight w:val="270"/>
          <w:jc w:val="center"/>
        </w:trPr>
        <w:tc>
          <w:tcPr>
            <w:tcW w:w="916" w:type="dxa"/>
            <w:vMerge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dxa"/>
            <w:vMerge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F010AF" w:rsidTr="00BE4903">
        <w:trPr>
          <w:trHeight w:val="665"/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E4903" w:rsidRPr="00F010AF" w:rsidTr="00BE4903">
        <w:trPr>
          <w:jc w:val="center"/>
        </w:trPr>
        <w:tc>
          <w:tcPr>
            <w:tcW w:w="91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67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89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54" w:type="dxa"/>
          </w:tcPr>
          <w:p w:rsidR="00BE4903" w:rsidRPr="00F010AF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рекомендации учителям-предметникам: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Систематизировать работу по подготовке учащихся к ВПР с целью повышения качества их выполнения (подтверждения текущей успеваемостью учащихся).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Проводить индивидуальные и групповые консультации по подготовке к ВПР разных категорий учащихся. 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Учителям-предметникам использовать результаты ВПР для проведения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1.Оценки индивидуальных результатов обучения каждого конкретного ученика и построение его индивидуальной образовательной траектории;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2.Выявления проблемных зон, планирование коррекционной работы, совершенствование методики преподавания предмета; 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3.Диагностики знаний, умений и навыков в начале учебного года, по окончании четверти, полугодия;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4.Целенаправленного формирования и развития универсальных учебных действий у школьников: умение работать с разными источниками информации, работа с текстом; 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5.Корректировки индивидуальных планов профессионального развития; </w:t>
      </w:r>
    </w:p>
    <w:p w:rsidR="00BE4903" w:rsidRPr="00BE4903" w:rsidRDefault="00BE4903" w:rsidP="00BE490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6.Обмена опытом работы (ШМО).</w:t>
      </w:r>
    </w:p>
    <w:p w:rsidR="00BE4903" w:rsidRPr="00BE4903" w:rsidRDefault="00BE4903" w:rsidP="00BE4903">
      <w:pPr>
        <w:spacing w:after="0" w:line="240" w:lineRule="auto"/>
        <w:ind w:left="142" w:right="-7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Выполнение образовательных программ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результатами проводимых мониторингов.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региональными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учителя школы на  своих уроках широко применяют компьютер, Интернет-ресурсы, что позволяет активизировать познавательную деятельность учащихся.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2022-2023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Этому способствовало: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-развитие практических  умений и приобретение навыков  обучающихся на уроках  и занятиях  по дополнительному образованию: «</w:t>
      </w:r>
      <w:proofErr w:type="spellStart"/>
      <w:r w:rsidRPr="00BE4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Бумагопластика</w:t>
      </w:r>
      <w:proofErr w:type="spellEnd"/>
      <w:r w:rsidRPr="00BE4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», «Основы цифровой фотографии», «Ландшафтный дизайн», «Шахматы»</w:t>
      </w:r>
      <w:r w:rsidR="004943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«Ритмика», «Живопись».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-активное участие школьников в олимпиадах, творческих  конкурсах,  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-повышение квалификации учителей;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-аттестация педагогических кадров. 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          Итоги участия в олимпиадах, конкурсах, смотрах. 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выявления и развития у учащихся творческих способностей и интереса к научной деятельности, создания необходимых условий для поддержки одаренных детей, пропаганды научных знаний, </w:t>
      </w:r>
      <w:proofErr w:type="gram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плана</w:t>
      </w:r>
      <w:proofErr w:type="gram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школы обучающиеся привлекались к участию олимпиадах школьного, международного уровня. 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 них участвовали учащиеся: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-Новикова Дарья, победитель, Орловская область на платформе «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Uchi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94345">
        <w:rPr>
          <w:rFonts w:ascii="Times New Roman" w:eastAsia="Calibri" w:hAnsi="Times New Roman" w:cs="Times New Roman"/>
          <w:color w:val="000000"/>
          <w:sz w:val="28"/>
          <w:szCs w:val="28"/>
        </w:rPr>
        <w:t>, 6 класс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-Новикова Дарья, грамота, 2 место, Орловская область на платформе «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Uchi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94345">
        <w:rPr>
          <w:rFonts w:ascii="Times New Roman" w:eastAsia="Calibri" w:hAnsi="Times New Roman" w:cs="Times New Roman"/>
          <w:color w:val="000000"/>
          <w:sz w:val="28"/>
          <w:szCs w:val="28"/>
        </w:rPr>
        <w:t>, 6 класс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-Глазкова Екатерина, грамота,2 место, Орловская область на платформе «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Uchi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94345">
        <w:rPr>
          <w:rFonts w:ascii="Times New Roman" w:eastAsia="Calibri" w:hAnsi="Times New Roman" w:cs="Times New Roman"/>
          <w:color w:val="000000"/>
          <w:sz w:val="28"/>
          <w:szCs w:val="28"/>
        </w:rPr>
        <w:t>,7 класс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-Кочубеева Анастасия-грамота, 1место, Орловская область на платформе «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Uchi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94345">
        <w:rPr>
          <w:rFonts w:ascii="Times New Roman" w:eastAsia="Calibri" w:hAnsi="Times New Roman" w:cs="Times New Roman"/>
          <w:color w:val="000000"/>
          <w:sz w:val="28"/>
          <w:szCs w:val="28"/>
        </w:rPr>
        <w:t>, 5 класс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-Саитова София, похвальная грамота, Орловская область на платформе «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Uchi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494345">
        <w:rPr>
          <w:rFonts w:ascii="Times New Roman" w:eastAsia="Calibri" w:hAnsi="Times New Roman" w:cs="Times New Roman"/>
          <w:color w:val="000000"/>
          <w:sz w:val="28"/>
          <w:szCs w:val="28"/>
        </w:rPr>
        <w:t>,8 класс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«Русский </w:t>
      </w:r>
      <w:proofErr w:type="gram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медвежонок-Всероссийский</w:t>
      </w:r>
      <w:proofErr w:type="gram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конкурс, участники</w:t>
      </w:r>
    </w:p>
    <w:p w:rsidR="00BE4903" w:rsidRPr="00BE4903" w:rsidRDefault="00494345" w:rsidP="00BE4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победителя ежегодного конкурса «Лидер военно-патриотического движения </w:t>
      </w:r>
      <w:proofErr w:type="spellStart"/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Орловщины</w:t>
      </w:r>
      <w:proofErr w:type="spellEnd"/>
      <w:proofErr w:type="gramStart"/>
      <w:r w:rsidR="00BE4903"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Саитова София,8 класс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-Сертификат участника-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Алеся, Всероссийская акция «Диктант Победы»</w:t>
      </w:r>
      <w:r w:rsidR="00494345">
        <w:rPr>
          <w:rFonts w:ascii="Times New Roman" w:eastAsia="Times New Roman" w:hAnsi="Times New Roman" w:cs="Times New Roman"/>
          <w:sz w:val="28"/>
          <w:szCs w:val="28"/>
          <w:lang w:eastAsia="ru-RU"/>
        </w:rPr>
        <w:t>,9 класс</w:t>
      </w:r>
    </w:p>
    <w:p w:rsidR="00BE4903" w:rsidRPr="00BE4903" w:rsidRDefault="00BE4903" w:rsidP="00BE4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-Сертификаты участников Межрегиональной патриотической акции «Белые журавли памяти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spellStart"/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Гизбрехт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Полина, Коробова Виктория, </w:t>
      </w:r>
      <w:proofErr w:type="spell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Егор, -Климченко Андрей</w:t>
      </w:r>
      <w:r w:rsidR="00494345">
        <w:rPr>
          <w:rFonts w:ascii="Times New Roman" w:eastAsia="Times New Roman" w:hAnsi="Times New Roman" w:cs="Times New Roman"/>
          <w:sz w:val="28"/>
          <w:szCs w:val="28"/>
          <w:lang w:eastAsia="ru-RU"/>
        </w:rPr>
        <w:t>, 9 класс</w:t>
      </w:r>
    </w:p>
    <w:p w:rsidR="00BE4903" w:rsidRPr="00494345" w:rsidRDefault="00BE4903" w:rsidP="004943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-Сертификаты участников Международной просветительской акции «Большой этнографический диктант</w:t>
      </w:r>
      <w:proofErr w:type="gramStart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spellStart"/>
      <w:proofErr w:type="gram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Полухин</w:t>
      </w:r>
      <w:proofErr w:type="spellEnd"/>
      <w:r w:rsidRPr="00BE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Егор,</w:t>
      </w:r>
      <w:r w:rsidR="00494345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класс, Саитова София8 класс</w:t>
      </w:r>
    </w:p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Наша школа – это пространство благополучия, успеха и безопасности. </w:t>
      </w:r>
    </w:p>
    <w:p w:rsidR="00BE4903" w:rsidRPr="00F010AF" w:rsidRDefault="00BE4903" w:rsidP="00F01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proofErr w:type="gram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–н</w:t>
      </w:r>
      <w:proofErr w:type="gramEnd"/>
      <w:r w:rsidRPr="00BE4903">
        <w:rPr>
          <w:rFonts w:ascii="Times New Roman" w:eastAsia="Calibri" w:hAnsi="Times New Roman" w:cs="Times New Roman"/>
          <w:color w:val="000000"/>
          <w:sz w:val="28"/>
          <w:szCs w:val="28"/>
        </w:rPr>
        <w:t>адёжный, тёплый дом, где есть работа и отдых, праздн</w:t>
      </w:r>
      <w:r w:rsidR="00F010A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ики, будни и  добрые традиции. </w:t>
      </w:r>
    </w:p>
    <w:p w:rsidR="00BE4903" w:rsidRPr="00BE4903" w:rsidRDefault="00BE4903" w:rsidP="00BE4903">
      <w:pPr>
        <w:tabs>
          <w:tab w:val="left" w:pos="426"/>
        </w:tabs>
        <w:spacing w:before="24" w:after="24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об участии выпускников в государственной итоговой аттестации в 2023 году</w:t>
      </w:r>
    </w:p>
    <w:p w:rsidR="00BE4903" w:rsidRPr="00BE4903" w:rsidRDefault="00BE4903" w:rsidP="00BE4903">
      <w:pPr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BE490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Приказом от 13 февраля 2023 года № 86/194 «Об особенностях проведения государственной итоговой аттестации по образовательным программам основного общего образования в 2023 году» 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 проводилась в формах основного государственного экзамена и государственного выпускного экзамена по русскому языку и математике. Для участников ГИА с ограниченными возможностями здоровья по их желанию проводилась только по два  обязательных предмета по их выбору. В 2023 году среди выпускников 9 класса было три  обучающихся с  ОВЗ, для прохождения ГИА в форме ГВЭ они выбрали  два предмета – русский язык и математику</w:t>
      </w:r>
    </w:p>
    <w:p w:rsidR="00BE4903" w:rsidRPr="00BE4903" w:rsidRDefault="00BE4903" w:rsidP="00BE4903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государственной итоговой аттестации,</w:t>
      </w:r>
    </w:p>
    <w:p w:rsidR="00BE4903" w:rsidRPr="00BE4903" w:rsidRDefault="00BE4903" w:rsidP="00BE4903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проводимой в форме ОГЭ</w:t>
      </w:r>
      <w:proofErr w:type="gramEnd"/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9"/>
        <w:gridCol w:w="1345"/>
        <w:gridCol w:w="567"/>
        <w:gridCol w:w="567"/>
        <w:gridCol w:w="567"/>
        <w:gridCol w:w="567"/>
        <w:gridCol w:w="1417"/>
        <w:gridCol w:w="1701"/>
      </w:tblGrid>
      <w:tr w:rsidR="00BE4903" w:rsidRPr="00BE4903" w:rsidTr="00BE4903">
        <w:trPr>
          <w:trHeight w:val="543"/>
        </w:trPr>
        <w:tc>
          <w:tcPr>
            <w:tcW w:w="2449" w:type="dxa"/>
            <w:vMerge w:val="restart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</w:t>
            </w:r>
          </w:p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vMerge w:val="restart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Кол–во учащихся</w:t>
            </w:r>
          </w:p>
        </w:tc>
        <w:tc>
          <w:tcPr>
            <w:tcW w:w="2268" w:type="dxa"/>
            <w:gridSpan w:val="4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Получили оценку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 w:hanging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Средний</w:t>
            </w:r>
          </w:p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Средняя</w:t>
            </w:r>
          </w:p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BE4903" w:rsidRPr="00BE4903" w:rsidTr="00BE4903">
        <w:trPr>
          <w:trHeight w:val="124"/>
        </w:trPr>
        <w:tc>
          <w:tcPr>
            <w:tcW w:w="2449" w:type="dxa"/>
            <w:vMerge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vMerge/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E4903" w:rsidRPr="00BE4903" w:rsidTr="00BE4903">
        <w:trPr>
          <w:trHeight w:val="318"/>
        </w:trPr>
        <w:tc>
          <w:tcPr>
            <w:tcW w:w="2449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45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BE4903" w:rsidRPr="00BE4903" w:rsidTr="00BE4903">
        <w:trPr>
          <w:trHeight w:val="318"/>
        </w:trPr>
        <w:tc>
          <w:tcPr>
            <w:tcW w:w="2449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1345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60%</w:t>
            </w:r>
          </w:p>
        </w:tc>
      </w:tr>
      <w:tr w:rsidR="00BE4903" w:rsidRPr="00BE4903" w:rsidTr="00BE4903">
        <w:trPr>
          <w:trHeight w:val="318"/>
        </w:trPr>
        <w:tc>
          <w:tcPr>
            <w:tcW w:w="2449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45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50%</w:t>
            </w:r>
          </w:p>
        </w:tc>
      </w:tr>
      <w:tr w:rsidR="00BE4903" w:rsidRPr="00BE4903" w:rsidTr="00BE4903">
        <w:trPr>
          <w:trHeight w:val="318"/>
        </w:trPr>
        <w:tc>
          <w:tcPr>
            <w:tcW w:w="2449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45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4903" w:rsidRPr="00BE4903" w:rsidRDefault="00BE4903" w:rsidP="00BE4903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0%</w:t>
            </w:r>
          </w:p>
        </w:tc>
      </w:tr>
    </w:tbl>
    <w:p w:rsidR="00BE4903" w:rsidRPr="00BE4903" w:rsidRDefault="00BE4903" w:rsidP="00F010A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Выводы: качество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9 класса по русскому языку и  математике высоко –60%, по географии средний-50%, по обществознанию низкий -0%  </w:t>
      </w:r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 получили аттестаты об основном общем образовании.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получивших аттестаты об основном общем образовании с отличием, нет.</w:t>
      </w:r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Рекомендации: </w:t>
      </w:r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продолжение целенаправленной работы по подготовке выпускников к ОГЭ и ГВЭ; </w:t>
      </w:r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контроль за освоением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программного материала основного общего образования; </w:t>
      </w:r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индивидуализация обучения, через различные виды урочной и неурочной деятельности;</w:t>
      </w:r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-прохождение учителем математики курсов повышения квалификации по теме «Подготовка обучающихся к ГИА»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навыков осознанного выбора предметов, необходимых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поступления в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ССУЗы</w:t>
      </w:r>
      <w:proofErr w:type="spellEnd"/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школы были созданы все условия для подготовки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ГИА. С января по май еженедельно проводились консультации по всем предметам, выбранным 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прохождения ОГЭ, и дополнительные занятия со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слабомотивированными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по математике и русскому языку.</w:t>
      </w:r>
    </w:p>
    <w:p w:rsidR="00BE4903" w:rsidRPr="00BE4903" w:rsidRDefault="00BE4903" w:rsidP="00BE4903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03" w:rsidRPr="00BE4903" w:rsidRDefault="00BE4903" w:rsidP="0049434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E49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="004943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9. Востребованность выпускников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1260"/>
        <w:gridCol w:w="1080"/>
        <w:gridCol w:w="1080"/>
        <w:gridCol w:w="720"/>
        <w:gridCol w:w="1260"/>
        <w:gridCol w:w="550"/>
      </w:tblGrid>
      <w:tr w:rsidR="00BE4903" w:rsidRPr="00BE4903" w:rsidTr="00BE4903">
        <w:trPr>
          <w:cantSplit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выпускников </w:t>
            </w:r>
          </w:p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класса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Кол-во выпускников, продолживших образование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Трудоустройство</w:t>
            </w:r>
          </w:p>
        </w:tc>
      </w:tr>
      <w:tr w:rsidR="00BE4903" w:rsidRPr="00BE4903" w:rsidTr="00BE4903">
        <w:trPr>
          <w:cantSplit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903" w:rsidRPr="00BE4903" w:rsidRDefault="00BE4903" w:rsidP="00BE49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%</w:t>
            </w:r>
          </w:p>
        </w:tc>
      </w:tr>
      <w:tr w:rsidR="00BE4903" w:rsidRPr="00BE4903" w:rsidTr="00BE4903">
        <w:trPr>
          <w:cantSplit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4903" w:rsidRPr="00BE4903" w:rsidRDefault="00BE4903" w:rsidP="00BE49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E4903" w:rsidRPr="00494345" w:rsidRDefault="00494345" w:rsidP="004943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1.10 Воспитательная работа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социализации обучающихся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proofErr w:type="gramEnd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Воспитательная работа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гражданское воспитание;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• патриотическое воспитание;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духовно-нравственное воспитание;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эстетическое воспитание;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физическое воспитание, формирование культуры здоровья и эмоционального благополучия;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• трудовое воспитание;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экологическое воспитание;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формирование ценности научного познания.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Школа разработала рабочую программу воспитания. Воспитательная работа по ней осуществляется по следующим модулям: «Модуль «Основные школьные дела»», «Классное руководство», «Школьный урок», «Внеурочная деятельность», «Внешкольные мероприятия», «Предметн</w:t>
      </w:r>
      <w:proofErr w:type="gramStart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пространственная среда», «Работа с родителями», «Самоуправление», «Профилактика и безопасность», «Социальное партнерство», «Профориентация», «Детские общественные объединения».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формы организации совместной воспитательной деятельности педагогов, школьников и их родителей, разнообразны. В 2023 году классными руководителями использовались различные формы работы с обучающимися и их родителями: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• тематические классные часы;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• участие в творческих конкурсах: конкурсы рисунков, фотоконкурсы, конкурс чтецов  очно и дистанционно;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• участие в интеллектуальных конкурсах, олимпиадах очно и дистанционно;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498b7e1b161b55c449631bdbe76c0e7ba3447a13"/>
      <w:bookmarkStart w:id="1" w:name="0"/>
      <w:bookmarkEnd w:id="0"/>
      <w:bookmarkEnd w:id="1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 учащимися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индивидуальные беседы с родителями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родительские собрания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деятельности образовательного учреждения по организации воспитательной работы легли концептуальные положения Федерального закона «Об образовании в РФ», Конвенц</w:t>
      </w:r>
      <w:proofErr w:type="gram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ОО</w:t>
      </w:r>
      <w:proofErr w:type="gram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о правах ребенка и другие нормативно-правовые документы и рекомендации правительства РФ в области образования и воспитания. Воспитательная работа в нашем учреждении осуществляется через содержание образования, внеклассную и внешкольную педагогическую работу.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воспитательной деятельности: создание условий для развития нравственной, физически здоровой личности, способной к творчеству и самоопределению в современном информационном обществе.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Продолжить работу по повышению уровня профессиональной культуры и педагогического мастерства учителя для сохранения стабильно положительных результатов в воспитании учащихся.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Продолжить работу по организации и развитию основных воспитательных направлений школы.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Развивать школьные традиции, создавая благоприятные условия для всестороннего развития личности учащихся.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Усилить работу по вовлечению учащихся в систему дополнительного образования с целью обеспечения самореализации личности, способной к творчеству и самоопределению в современном информационном обществе. 5. Способствовать развитию ученического самоуправления.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Продолжить работу, направленную на сохранение и укрепление здоровья учащихся, привитие им навыков здорового образа жизни, на профилактику правонарушений, асоциального поведения учащихся.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поставленных задач были определены приоритетные направления, через которые и осуществлялась воспитательная работа: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педколлективом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Общешкольные мероприятия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Гражданско-патриотическое воспитание, формирование правовой культуры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и семейное воспитание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Экологическое и физкультурно-оздоровительное воспитание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Трудовое и </w:t>
      </w:r>
      <w:proofErr w:type="spellStart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Художественно-эстетическое воспитание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Досуговая деятельность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Профилактическая работа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родителями. </w:t>
      </w:r>
    </w:p>
    <w:p w:rsidR="00BE4903" w:rsidRPr="00BE4903" w:rsidRDefault="00BE4903" w:rsidP="00BE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деятельность школы направлена и сконцентрирована на то, чтобы воспитать гражданина, человека, который весь свой опыт, знания, помыслы устремляет на пользу людям, на пользу России</w:t>
      </w:r>
    </w:p>
    <w:p w:rsidR="00BE4903" w:rsidRPr="00BE4903" w:rsidRDefault="00BE4903" w:rsidP="00BE490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BE4903" w:rsidRPr="00BE4903" w:rsidRDefault="00BE4903" w:rsidP="00BE490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E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E4903" w:rsidRPr="005F6951" w:rsidRDefault="00BE4903" w:rsidP="005F695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Показатели деятельности общеобразовательной организации, подлежащей </w:t>
      </w:r>
      <w:proofErr w:type="spellStart"/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E4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(Приложение N 2 приказом Министерства образования и науки Российской Федерации   от 10 декабря 2013 г. N 1324)</w:t>
      </w:r>
      <w:r w:rsidR="005F6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изменениями от  6 мая 2022 года</w:t>
      </w:r>
    </w:p>
    <w:tbl>
      <w:tblPr>
        <w:tblW w:w="0" w:type="auto"/>
        <w:jc w:val="center"/>
        <w:tblInd w:w="-52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6907"/>
        <w:gridCol w:w="1987"/>
      </w:tblGrid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/п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8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F658A" w:rsidRDefault="00DF658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  <w:r w:rsidR="00BE4903"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 w:rsidR="00A477AC"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E4903"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F658A" w:rsidRDefault="005F695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BE4903"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F658A" w:rsidRDefault="00DF658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BE4903" w:rsidRPr="00DF65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0BF9" w:rsidRPr="00DF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36/32</w:t>
            </w:r>
            <w:r w:rsidRPr="00DF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3,6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1.6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3,6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BE4903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0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/39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0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Регионального уровня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0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1.13.1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Федерального уровня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1.13.2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Международного уровня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1.13.3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1.16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1.17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1.18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работников, имеющих высшее образование, в общей численности педагогических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/75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1.18.1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/75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1.18.2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1.18.3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/13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1.18.4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1415E9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/62,5%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1.19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/12,5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4077D6" w:rsidP="00A47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14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/50</w:t>
            </w:r>
            <w:r w:rsidR="00004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1.19.2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EA082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8человек/100%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1.20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14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A08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1.20.1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5075F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/62,5</w:t>
            </w:r>
            <w:r w:rsidR="000040C6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1.20.2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/13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1.20.3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EA082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5F6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/50</w:t>
            </w:r>
            <w:r w:rsidR="000040C6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1.20.4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5F6951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1.22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Инфраструктура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F695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 единиц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F695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единиц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1.25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1.26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1.27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1.28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медиатекой</w:t>
            </w:r>
            <w:proofErr w:type="spell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1.29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1.30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1.31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1.32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D72059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D72059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0человек/0%</w:t>
            </w:r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1.33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2,8 </w:t>
            </w:r>
            <w:proofErr w:type="spell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0040C6" w:rsidRPr="00BE4903" w:rsidTr="00BE4903">
        <w:trPr>
          <w:jc w:val="center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1.34 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E4903" w:rsidRPr="00BE4903" w:rsidRDefault="00BE4903" w:rsidP="00BE49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6951" w:rsidRPr="005F6951" w:rsidRDefault="00BE4903" w:rsidP="005F6951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 Показатели деятельности организации дополнительного образования, подлежащей </w:t>
      </w:r>
      <w:proofErr w:type="spellStart"/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BE49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E49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BE49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Приложение N 5 приказом Министерства образования и науки Российской Федерации   от 10 декабря 2013 г. N 1324)</w:t>
      </w:r>
      <w:r w:rsidR="005F6951" w:rsidRPr="005F6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F6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изменениями от  6 мая 2022 года</w:t>
      </w:r>
    </w:p>
    <w:p w:rsidR="00BE4903" w:rsidRPr="00BE4903" w:rsidRDefault="00BE4903" w:rsidP="00BE490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6158"/>
        <w:gridCol w:w="1964"/>
      </w:tblGrid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Nп</w:t>
            </w:r>
            <w:proofErr w:type="spellEnd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37B7B" w:rsidRDefault="00DF658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33</w:t>
            </w:r>
            <w:r w:rsidR="00BE4903"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 w:rsidR="00723517"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BE4903"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младшего школьного возраста (7-11 лет)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37B7B" w:rsidRDefault="00DF658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</w:t>
            </w:r>
            <w:r w:rsidR="00BE4903"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человек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среднего школьного возраста (11-15 лет)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37B7B" w:rsidRDefault="00DF658A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20</w:t>
            </w:r>
            <w:r w:rsidR="00BE4903"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1.1.4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Детей старшего школьного возраста (15-17 лет)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37B7B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0</w:t>
            </w:r>
            <w:r w:rsidR="00BE4903"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37B7B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7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0 человек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D37B7B" w:rsidP="00E23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33</w:t>
            </w:r>
            <w:r w:rsidR="0072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</w:t>
            </w:r>
            <w:r w:rsidR="00BE4903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E23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72059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D72059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20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 человек/0%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 человек/0%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23517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0040C6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040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Учащиеся с ограниченными возможностями здоровья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0040C6" w:rsidRDefault="00D37B7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7235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/12</w:t>
            </w:r>
            <w:r w:rsidR="007235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  <w:r w:rsidR="00BE4903" w:rsidRPr="000040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9D0488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1человек/3</w:t>
            </w:r>
            <w:r w:rsidR="00BE4903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Дети-мигранты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0человек/0%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Дети, попавшие в трудную жизненную ситуацию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0человек/0% </w:t>
            </w:r>
          </w:p>
        </w:tc>
      </w:tr>
      <w:tr w:rsidR="00BE4903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1.7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903" w:rsidRPr="00BE4903" w:rsidRDefault="00BE4903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0человек/0% </w:t>
            </w:r>
          </w:p>
        </w:tc>
      </w:tr>
      <w:tr w:rsidR="00E2355E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9D0488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D3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/39</w:t>
            </w:r>
            <w:r w:rsidR="00E23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2355E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1.8.1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муниципальном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9D0488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/24</w:t>
            </w:r>
            <w:r w:rsidR="00E23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2355E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1.8.2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9D0488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/15</w:t>
            </w:r>
            <w:r w:rsidR="00E23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2355E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1.8.3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межрегиональном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E2355E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1.8.4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федеральном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E2355E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1.8.5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международном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55E" w:rsidRPr="00BE4903" w:rsidRDefault="00E2355E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учащихся-победителей и призеров массовых мероприятий (конкурсы, соревнования, фестивали,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конференции), в общей численности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9D0488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D37B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/39</w:t>
            </w:r>
            <w:r w:rsidR="00004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1.9.1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муниципальном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9D0488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/24</w:t>
            </w:r>
            <w:r w:rsidR="00004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9D0488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/15</w:t>
            </w:r>
            <w:r w:rsidR="000040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межрегиональном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федеральном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международном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1.10.1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1.10.2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Регионального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1.10.3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Межрегионального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1.10.4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1.10.5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Международного уровня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/0%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</w:t>
            </w:r>
            <w:r w:rsidR="0072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40C6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единиц 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муниципальном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1единица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2единицы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1.11.3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межрегиональном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0единиц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1.11.4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федеральном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15единиц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1.11.5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международном уровне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F6951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40C6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 единиц </w:t>
            </w:r>
          </w:p>
        </w:tc>
      </w:tr>
      <w:tr w:rsidR="000040C6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0040C6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численность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0C6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  <w:r w:rsidR="000040C6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5E291B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9D0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/75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291B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9D0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/75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291B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F01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D0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291B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1.16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9D0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/13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5E291B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1.17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91B" w:rsidRPr="00BE4903" w:rsidRDefault="005E291B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9D0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/62,5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9074D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4D" w:rsidRPr="00BE4903" w:rsidRDefault="00E9074D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1.17.1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4D" w:rsidRPr="00BE4903" w:rsidRDefault="00E9074D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4D" w:rsidRPr="00BE4903" w:rsidRDefault="00E9074D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9D0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07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/12,5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9074D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4D" w:rsidRPr="00BE4903" w:rsidRDefault="00E9074D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1.17.2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4D" w:rsidRPr="00BE4903" w:rsidRDefault="00E9074D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4D" w:rsidRPr="00BE4903" w:rsidRDefault="00C94801" w:rsidP="00D4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D0488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9D04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/50</w:t>
            </w:r>
            <w:r w:rsidR="00E90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1.18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2C2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8человек/100%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1.18.1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2C2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человек</w:t>
            </w:r>
            <w:r w:rsidR="00141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/25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1.18.2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05075F" w:rsidP="002C2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42827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/62,5</w:t>
            </w:r>
            <w:r w:rsidR="00342827"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1.19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2C2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/13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1.20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2C2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/50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/100%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человек /0%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1.23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единиц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1.23.1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723517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5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3 года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единиц 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1.23.2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отчетный период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 единиц </w:t>
            </w:r>
          </w:p>
        </w:tc>
      </w:tr>
      <w:tr w:rsidR="00342827" w:rsidRPr="00BE4903" w:rsidTr="00BE4903">
        <w:trPr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BE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1.24 </w:t>
            </w:r>
          </w:p>
        </w:tc>
        <w:tc>
          <w:tcPr>
            <w:tcW w:w="6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6E0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27" w:rsidRPr="00BE4903" w:rsidRDefault="00342827" w:rsidP="0072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4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</w:tbl>
    <w:p w:rsidR="00BE4903" w:rsidRDefault="006E0DF7" w:rsidP="006E0DF7">
      <w:pPr>
        <w:ind w:left="-709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4871"/>
            <wp:effectExtent l="0" t="0" r="3175" b="7620"/>
            <wp:docPr id="3" name="Рисунок 3" descr="C:\Users\user\Desktop\кон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ец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BE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Andale Sans UI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6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6E5D"/>
    <w:multiLevelType w:val="hybridMultilevel"/>
    <w:tmpl w:val="27A8DFB8"/>
    <w:lvl w:ilvl="0" w:tplc="38FA1F16">
      <w:start w:val="1"/>
      <w:numFmt w:val="bullet"/>
      <w:lvlText w:val="-"/>
      <w:lvlJc w:val="left"/>
    </w:lvl>
    <w:lvl w:ilvl="1" w:tplc="E470234C">
      <w:numFmt w:val="decimal"/>
      <w:lvlText w:val=""/>
      <w:lvlJc w:val="left"/>
    </w:lvl>
    <w:lvl w:ilvl="2" w:tplc="62A01CF4">
      <w:numFmt w:val="decimal"/>
      <w:lvlText w:val=""/>
      <w:lvlJc w:val="left"/>
    </w:lvl>
    <w:lvl w:ilvl="3" w:tplc="2FB2467C">
      <w:numFmt w:val="decimal"/>
      <w:lvlText w:val=""/>
      <w:lvlJc w:val="left"/>
    </w:lvl>
    <w:lvl w:ilvl="4" w:tplc="8C1ED51A">
      <w:numFmt w:val="decimal"/>
      <w:lvlText w:val=""/>
      <w:lvlJc w:val="left"/>
    </w:lvl>
    <w:lvl w:ilvl="5" w:tplc="DD3E5496">
      <w:numFmt w:val="decimal"/>
      <w:lvlText w:val=""/>
      <w:lvlJc w:val="left"/>
    </w:lvl>
    <w:lvl w:ilvl="6" w:tplc="7540751C">
      <w:numFmt w:val="decimal"/>
      <w:lvlText w:val=""/>
      <w:lvlJc w:val="left"/>
    </w:lvl>
    <w:lvl w:ilvl="7" w:tplc="2E9A2798">
      <w:numFmt w:val="decimal"/>
      <w:lvlText w:val=""/>
      <w:lvlJc w:val="left"/>
    </w:lvl>
    <w:lvl w:ilvl="8" w:tplc="4DF88B42">
      <w:numFmt w:val="decimal"/>
      <w:lvlText w:val=""/>
      <w:lvlJc w:val="left"/>
    </w:lvl>
  </w:abstractNum>
  <w:abstractNum w:abstractNumId="5">
    <w:nsid w:val="01640317"/>
    <w:multiLevelType w:val="hybridMultilevel"/>
    <w:tmpl w:val="799E452C"/>
    <w:lvl w:ilvl="0" w:tplc="11ECD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AE0A16"/>
    <w:multiLevelType w:val="hybridMultilevel"/>
    <w:tmpl w:val="448C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73E2A"/>
    <w:multiLevelType w:val="hybridMultilevel"/>
    <w:tmpl w:val="6106A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0A4CD9"/>
    <w:multiLevelType w:val="hybridMultilevel"/>
    <w:tmpl w:val="F080F366"/>
    <w:lvl w:ilvl="0" w:tplc="0000000E">
      <w:start w:val="1"/>
      <w:numFmt w:val="bullet"/>
      <w:lvlText w:val=""/>
      <w:lvlJc w:val="left"/>
      <w:pPr>
        <w:tabs>
          <w:tab w:val="num" w:pos="352"/>
        </w:tabs>
        <w:ind w:left="1072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06DE347B"/>
    <w:multiLevelType w:val="hybridMultilevel"/>
    <w:tmpl w:val="0FD25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C524F2"/>
    <w:multiLevelType w:val="hybridMultilevel"/>
    <w:tmpl w:val="B250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E1184A"/>
    <w:multiLevelType w:val="hybridMultilevel"/>
    <w:tmpl w:val="AA866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1A27D7"/>
    <w:multiLevelType w:val="hybridMultilevel"/>
    <w:tmpl w:val="AAEEEC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76C54"/>
    <w:multiLevelType w:val="hybridMultilevel"/>
    <w:tmpl w:val="5C84C0F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20E243B3"/>
    <w:multiLevelType w:val="hybridMultilevel"/>
    <w:tmpl w:val="C7163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073C1D"/>
    <w:multiLevelType w:val="hybridMultilevel"/>
    <w:tmpl w:val="AB70619A"/>
    <w:lvl w:ilvl="0" w:tplc="0000000E">
      <w:start w:val="1"/>
      <w:numFmt w:val="bullet"/>
      <w:lvlText w:val=""/>
      <w:lvlJc w:val="left"/>
      <w:pPr>
        <w:tabs>
          <w:tab w:val="num" w:pos="352"/>
        </w:tabs>
        <w:ind w:left="1072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2A5A7A5B"/>
    <w:multiLevelType w:val="hybridMultilevel"/>
    <w:tmpl w:val="64326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21DBF"/>
    <w:multiLevelType w:val="hybridMultilevel"/>
    <w:tmpl w:val="B5703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A0863"/>
    <w:multiLevelType w:val="hybridMultilevel"/>
    <w:tmpl w:val="96245D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321806AD"/>
    <w:multiLevelType w:val="hybridMultilevel"/>
    <w:tmpl w:val="7F5EBF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3061CE5"/>
    <w:multiLevelType w:val="hybridMultilevel"/>
    <w:tmpl w:val="4C781828"/>
    <w:lvl w:ilvl="0" w:tplc="12FA6F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10830"/>
    <w:multiLevelType w:val="hybridMultilevel"/>
    <w:tmpl w:val="1E96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00FFE"/>
    <w:multiLevelType w:val="multilevel"/>
    <w:tmpl w:val="1174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B6B18"/>
    <w:multiLevelType w:val="hybridMultilevel"/>
    <w:tmpl w:val="A3E4DF0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46113460"/>
    <w:multiLevelType w:val="hybridMultilevel"/>
    <w:tmpl w:val="E6921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5256A"/>
    <w:multiLevelType w:val="hybridMultilevel"/>
    <w:tmpl w:val="3610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F213C"/>
    <w:multiLevelType w:val="hybridMultilevel"/>
    <w:tmpl w:val="7292E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F83A96"/>
    <w:multiLevelType w:val="hybridMultilevel"/>
    <w:tmpl w:val="8C26169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0">
    <w:nsid w:val="4F721666"/>
    <w:multiLevelType w:val="hybridMultilevel"/>
    <w:tmpl w:val="F49A8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331B4"/>
    <w:multiLevelType w:val="hybridMultilevel"/>
    <w:tmpl w:val="B660090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AB0094"/>
    <w:multiLevelType w:val="hybridMultilevel"/>
    <w:tmpl w:val="80A0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951216"/>
    <w:multiLevelType w:val="hybridMultilevel"/>
    <w:tmpl w:val="CA44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249A2"/>
    <w:multiLevelType w:val="hybridMultilevel"/>
    <w:tmpl w:val="DBA25FC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A42A9F"/>
    <w:multiLevelType w:val="hybridMultilevel"/>
    <w:tmpl w:val="B838B5B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58417F8F"/>
    <w:multiLevelType w:val="hybridMultilevel"/>
    <w:tmpl w:val="5D945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387D57"/>
    <w:multiLevelType w:val="hybridMultilevel"/>
    <w:tmpl w:val="E68C4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18750B"/>
    <w:multiLevelType w:val="hybridMultilevel"/>
    <w:tmpl w:val="91AE31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7F31C3"/>
    <w:multiLevelType w:val="hybridMultilevel"/>
    <w:tmpl w:val="8D5695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17814DF"/>
    <w:multiLevelType w:val="hybridMultilevel"/>
    <w:tmpl w:val="34C829D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1CB6FBA"/>
    <w:multiLevelType w:val="hybridMultilevel"/>
    <w:tmpl w:val="E94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>
    <w:nsid w:val="6DC20B4F"/>
    <w:multiLevelType w:val="hybridMultilevel"/>
    <w:tmpl w:val="FDA0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94544A"/>
    <w:multiLevelType w:val="hybridMultilevel"/>
    <w:tmpl w:val="B3D8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5445B1"/>
    <w:multiLevelType w:val="hybridMultilevel"/>
    <w:tmpl w:val="8EC45D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0"/>
  </w:num>
  <w:num w:numId="4">
    <w:abstractNumId w:val="43"/>
  </w:num>
  <w:num w:numId="5">
    <w:abstractNumId w:val="36"/>
  </w:num>
  <w:num w:numId="6">
    <w:abstractNumId w:val="46"/>
  </w:num>
  <w:num w:numId="7">
    <w:abstractNumId w:val="20"/>
  </w:num>
  <w:num w:numId="8">
    <w:abstractNumId w:val="0"/>
  </w:num>
  <w:num w:numId="9">
    <w:abstractNumId w:val="23"/>
  </w:num>
  <w:num w:numId="10">
    <w:abstractNumId w:val="38"/>
  </w:num>
  <w:num w:numId="11">
    <w:abstractNumId w:val="39"/>
  </w:num>
  <w:num w:numId="12">
    <w:abstractNumId w:val="17"/>
  </w:num>
  <w:num w:numId="13">
    <w:abstractNumId w:val="7"/>
  </w:num>
  <w:num w:numId="14">
    <w:abstractNumId w:val="33"/>
  </w:num>
  <w:num w:numId="15">
    <w:abstractNumId w:val="34"/>
  </w:num>
  <w:num w:numId="16">
    <w:abstractNumId w:val="16"/>
  </w:num>
  <w:num w:numId="17">
    <w:abstractNumId w:val="47"/>
  </w:num>
  <w:num w:numId="18">
    <w:abstractNumId w:val="28"/>
  </w:num>
  <w:num w:numId="19">
    <w:abstractNumId w:val="26"/>
  </w:num>
  <w:num w:numId="20">
    <w:abstractNumId w:val="40"/>
  </w:num>
  <w:num w:numId="21">
    <w:abstractNumId w:val="30"/>
  </w:num>
  <w:num w:numId="22">
    <w:abstractNumId w:val="31"/>
  </w:num>
  <w:num w:numId="23">
    <w:abstractNumId w:val="9"/>
  </w:num>
  <w:num w:numId="24">
    <w:abstractNumId w:val="19"/>
  </w:num>
  <w:num w:numId="25">
    <w:abstractNumId w:val="35"/>
  </w:num>
  <w:num w:numId="26">
    <w:abstractNumId w:val="37"/>
  </w:num>
  <w:num w:numId="27">
    <w:abstractNumId w:val="41"/>
  </w:num>
  <w:num w:numId="28">
    <w:abstractNumId w:val="21"/>
  </w:num>
  <w:num w:numId="29">
    <w:abstractNumId w:val="14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"/>
  </w:num>
  <w:num w:numId="35">
    <w:abstractNumId w:val="45"/>
  </w:num>
  <w:num w:numId="36">
    <w:abstractNumId w:val="6"/>
  </w:num>
  <w:num w:numId="37">
    <w:abstractNumId w:val="11"/>
  </w:num>
  <w:num w:numId="38">
    <w:abstractNumId w:val="42"/>
  </w:num>
  <w:num w:numId="39">
    <w:abstractNumId w:val="24"/>
  </w:num>
  <w:num w:numId="40">
    <w:abstractNumId w:val="32"/>
  </w:num>
  <w:num w:numId="41">
    <w:abstractNumId w:val="44"/>
  </w:num>
  <w:num w:numId="42">
    <w:abstractNumId w:val="18"/>
  </w:num>
  <w:num w:numId="43">
    <w:abstractNumId w:val="5"/>
  </w:num>
  <w:num w:numId="44">
    <w:abstractNumId w:val="12"/>
  </w:num>
  <w:num w:numId="45">
    <w:abstractNumId w:val="13"/>
  </w:num>
  <w:num w:numId="46">
    <w:abstractNumId w:val="8"/>
  </w:num>
  <w:num w:numId="47">
    <w:abstractNumId w:val="15"/>
  </w:num>
  <w:num w:numId="48">
    <w:abstractNumId w:val="29"/>
  </w:num>
  <w:num w:numId="49">
    <w:abstractNumId w:val="27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AB"/>
    <w:rsid w:val="000040C6"/>
    <w:rsid w:val="00021AF2"/>
    <w:rsid w:val="00032EC4"/>
    <w:rsid w:val="0005075F"/>
    <w:rsid w:val="000F4AC2"/>
    <w:rsid w:val="00106116"/>
    <w:rsid w:val="001415E9"/>
    <w:rsid w:val="001A5ADB"/>
    <w:rsid w:val="002C2C7D"/>
    <w:rsid w:val="00342827"/>
    <w:rsid w:val="004077D6"/>
    <w:rsid w:val="00494345"/>
    <w:rsid w:val="00500BF9"/>
    <w:rsid w:val="005E291B"/>
    <w:rsid w:val="005F6951"/>
    <w:rsid w:val="0061292A"/>
    <w:rsid w:val="006135AB"/>
    <w:rsid w:val="006E0DF7"/>
    <w:rsid w:val="00723517"/>
    <w:rsid w:val="00747790"/>
    <w:rsid w:val="0084064D"/>
    <w:rsid w:val="00910B33"/>
    <w:rsid w:val="009D0488"/>
    <w:rsid w:val="00A477AC"/>
    <w:rsid w:val="00BE4903"/>
    <w:rsid w:val="00C94801"/>
    <w:rsid w:val="00D37B7B"/>
    <w:rsid w:val="00D429D5"/>
    <w:rsid w:val="00D72059"/>
    <w:rsid w:val="00DF0D03"/>
    <w:rsid w:val="00DF658A"/>
    <w:rsid w:val="00E2355E"/>
    <w:rsid w:val="00E9074D"/>
    <w:rsid w:val="00EA0821"/>
    <w:rsid w:val="00EF6DCA"/>
    <w:rsid w:val="00F0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903"/>
    <w:pPr>
      <w:keepNext/>
      <w:numPr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E4903"/>
    <w:pPr>
      <w:keepNext/>
      <w:numPr>
        <w:ilvl w:val="1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E4903"/>
    <w:pPr>
      <w:keepNext/>
      <w:numPr>
        <w:ilvl w:val="2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BE4903"/>
    <w:pPr>
      <w:keepNext/>
      <w:numPr>
        <w:ilvl w:val="3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BE4903"/>
    <w:pPr>
      <w:numPr>
        <w:ilvl w:val="4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BE4903"/>
    <w:pPr>
      <w:numPr>
        <w:ilvl w:val="5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BE4903"/>
    <w:pPr>
      <w:numPr>
        <w:ilvl w:val="6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E4903"/>
    <w:pPr>
      <w:numPr>
        <w:ilvl w:val="7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BE4903"/>
    <w:pPr>
      <w:numPr>
        <w:ilvl w:val="8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0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4903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BE4903"/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E4903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BE4903"/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E4903"/>
    <w:rPr>
      <w:rFonts w:ascii="Arial" w:eastAsia="Calibri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E4903"/>
    <w:rPr>
      <w:rFonts w:ascii="Arial" w:eastAsia="Calibri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E4903"/>
    <w:rPr>
      <w:rFonts w:ascii="Arial" w:eastAsia="Calibri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E4903"/>
    <w:rPr>
      <w:rFonts w:ascii="Arial" w:eastAsia="Calibri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BE4903"/>
    <w:rPr>
      <w:rFonts w:ascii="Arial" w:eastAsia="Calibri" w:hAnsi="Arial" w:cs="Times New Roman"/>
      <w:i/>
      <w:sz w:val="1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4903"/>
  </w:style>
  <w:style w:type="paragraph" w:styleId="a4">
    <w:name w:val="Normal (Web)"/>
    <w:basedOn w:val="a"/>
    <w:uiPriority w:val="99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4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rsid w:val="00BE4903"/>
  </w:style>
  <w:style w:type="paragraph" w:customStyle="1" w:styleId="style10">
    <w:name w:val="style10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BE4903"/>
  </w:style>
  <w:style w:type="paragraph" w:customStyle="1" w:styleId="a7">
    <w:name w:val="Знак"/>
    <w:basedOn w:val="a"/>
    <w:rsid w:val="00BE49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BE49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49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aliases w:val="основа,Без интервала11,Без интервала3,Без интервала4,Без интервала5"/>
    <w:link w:val="aa"/>
    <w:qFormat/>
    <w:rsid w:val="00BE4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BE49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BE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E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BE490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BE490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2">
    <w:name w:val="Font Style22"/>
    <w:rsid w:val="00BE4903"/>
    <w:rPr>
      <w:rFonts w:ascii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BE4903"/>
    <w:rPr>
      <w:i/>
      <w:iCs/>
    </w:rPr>
  </w:style>
  <w:style w:type="paragraph" w:customStyle="1" w:styleId="Default">
    <w:name w:val="Default"/>
    <w:rsid w:val="00BE4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qFormat/>
    <w:rsid w:val="00BE4903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BE4903"/>
    <w:rPr>
      <w:rFonts w:ascii="Wingdings" w:hAnsi="Wingdings" w:cs="StarSymbol"/>
      <w:sz w:val="18"/>
      <w:szCs w:val="18"/>
    </w:rPr>
  </w:style>
  <w:style w:type="paragraph" w:customStyle="1" w:styleId="13">
    <w:name w:val="Абзац списка1"/>
    <w:basedOn w:val="a"/>
    <w:qFormat/>
    <w:rsid w:val="00BE4903"/>
    <w:pPr>
      <w:ind w:left="720"/>
    </w:pPr>
    <w:rPr>
      <w:rFonts w:ascii="Calibri" w:eastAsia="Calibri" w:hAnsi="Calibri" w:cs="Calibri"/>
    </w:rPr>
  </w:style>
  <w:style w:type="character" w:customStyle="1" w:styleId="FontStyle41">
    <w:name w:val="Font Style41"/>
    <w:uiPriority w:val="99"/>
    <w:rsid w:val="00BE4903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Без интервала Знак"/>
    <w:aliases w:val="основа Знак,Без интервала1 Знак"/>
    <w:link w:val="12"/>
    <w:locked/>
    <w:rsid w:val="00BE490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4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BE49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E49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BE49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rsid w:val="00BE4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BE4903"/>
    <w:rPr>
      <w:b/>
      <w:bCs/>
    </w:rPr>
  </w:style>
  <w:style w:type="character" w:customStyle="1" w:styleId="bold">
    <w:name w:val="bold"/>
    <w:basedOn w:val="a0"/>
    <w:rsid w:val="00BE4903"/>
  </w:style>
  <w:style w:type="paragraph" w:customStyle="1" w:styleId="red">
    <w:name w:val="red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903"/>
  </w:style>
  <w:style w:type="paragraph" w:customStyle="1" w:styleId="p14">
    <w:name w:val="p14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03"/>
  </w:style>
  <w:style w:type="paragraph" w:customStyle="1" w:styleId="Standard">
    <w:name w:val="Standard"/>
    <w:rsid w:val="00BE49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7">
    <w:name w:val="Subtitle"/>
    <w:basedOn w:val="a"/>
    <w:next w:val="ab"/>
    <w:link w:val="af8"/>
    <w:qFormat/>
    <w:rsid w:val="00BE4903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af8">
    <w:name w:val="Подзаголовок Знак"/>
    <w:basedOn w:val="a0"/>
    <w:link w:val="af7"/>
    <w:rsid w:val="00BE4903"/>
    <w:rPr>
      <w:rFonts w:ascii="Arial" w:eastAsia="Times New Roman" w:hAnsi="Arial" w:cs="Times New Roman"/>
      <w:b/>
      <w:bCs/>
      <w:szCs w:val="24"/>
      <w:lang w:eastAsia="ar-SA"/>
    </w:rPr>
  </w:style>
  <w:style w:type="character" w:styleId="af9">
    <w:name w:val="footnote reference"/>
    <w:unhideWhenUsed/>
    <w:rsid w:val="00BE4903"/>
    <w:rPr>
      <w:vertAlign w:val="superscript"/>
    </w:rPr>
  </w:style>
  <w:style w:type="character" w:customStyle="1" w:styleId="Zag11">
    <w:name w:val="Zag_11"/>
    <w:rsid w:val="00BE4903"/>
    <w:rPr>
      <w:color w:val="000000"/>
      <w:w w:val="100"/>
    </w:rPr>
  </w:style>
  <w:style w:type="paragraph" w:styleId="afa">
    <w:name w:val="caption"/>
    <w:basedOn w:val="a"/>
    <w:next w:val="a"/>
    <w:qFormat/>
    <w:rsid w:val="00BE49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BE4903"/>
    <w:pPr>
      <w:spacing w:after="0" w:line="240" w:lineRule="auto"/>
      <w:ind w:left="709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9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BE4903"/>
  </w:style>
  <w:style w:type="character" w:customStyle="1" w:styleId="afb">
    <w:name w:val="Основной текст + Курсив"/>
    <w:rsid w:val="00BE4903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c">
    <w:name w:val="заголовок столбца Знак"/>
    <w:link w:val="afd"/>
    <w:locked/>
    <w:rsid w:val="00BE4903"/>
    <w:rPr>
      <w:b/>
      <w:bCs/>
      <w:color w:val="000000"/>
      <w:sz w:val="16"/>
      <w:szCs w:val="16"/>
      <w:lang w:eastAsia="ar-SA"/>
    </w:rPr>
  </w:style>
  <w:style w:type="paragraph" w:customStyle="1" w:styleId="afd">
    <w:name w:val="заголовок столбца"/>
    <w:basedOn w:val="a"/>
    <w:link w:val="afc"/>
    <w:rsid w:val="00BE4903"/>
    <w:pPr>
      <w:suppressAutoHyphens/>
      <w:snapToGrid w:val="0"/>
      <w:spacing w:after="120" w:line="240" w:lineRule="auto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23">
    <w:name w:val="Без интервала2"/>
    <w:basedOn w:val="a"/>
    <w:rsid w:val="00BE49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rsid w:val="00BE4903"/>
    <w:pPr>
      <w:shd w:val="clear" w:color="auto" w:fill="000080"/>
      <w:spacing w:after="160" w:line="259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BE4903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aff0">
    <w:name w:val="footnote text"/>
    <w:basedOn w:val="a"/>
    <w:link w:val="aff1"/>
    <w:rsid w:val="00BE49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BE49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Title"/>
    <w:basedOn w:val="a"/>
    <w:next w:val="af7"/>
    <w:link w:val="aff3"/>
    <w:qFormat/>
    <w:rsid w:val="00BE4903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BE4903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customStyle="1" w:styleId="210">
    <w:name w:val="Основной текст 21"/>
    <w:basedOn w:val="a"/>
    <w:rsid w:val="00BE4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30">
    <w:name w:val="c30"/>
    <w:basedOn w:val="a0"/>
    <w:rsid w:val="00BE4903"/>
  </w:style>
  <w:style w:type="character" w:customStyle="1" w:styleId="c2">
    <w:name w:val="c2"/>
    <w:basedOn w:val="a0"/>
    <w:rsid w:val="00BE4903"/>
  </w:style>
  <w:style w:type="paragraph" w:customStyle="1" w:styleId="msonormalcxspmiddle">
    <w:name w:val="msonormalcxspmiddle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4"/>
    <w:rsid w:val="00BE4903"/>
    <w:rPr>
      <w:shd w:val="clear" w:color="auto" w:fill="FFFFFF"/>
    </w:rPr>
  </w:style>
  <w:style w:type="paragraph" w:customStyle="1" w:styleId="14">
    <w:name w:val="Основной текст1"/>
    <w:basedOn w:val="a"/>
    <w:link w:val="aff4"/>
    <w:rsid w:val="00BE4903"/>
    <w:pPr>
      <w:widowControl w:val="0"/>
      <w:shd w:val="clear" w:color="auto" w:fill="FFFFFF"/>
      <w:spacing w:after="0" w:line="240" w:lineRule="auto"/>
    </w:pPr>
  </w:style>
  <w:style w:type="character" w:customStyle="1" w:styleId="120">
    <w:name w:val="Основной текст (12)_"/>
    <w:basedOn w:val="a0"/>
    <w:link w:val="121"/>
    <w:rsid w:val="00BE4903"/>
    <w:rPr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E4903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</w:rPr>
  </w:style>
  <w:style w:type="paragraph" w:styleId="aff5">
    <w:name w:val="No Spacing"/>
    <w:uiPriority w:val="1"/>
    <w:qFormat/>
    <w:rsid w:val="00BE49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4903"/>
    <w:pPr>
      <w:keepNext/>
      <w:numPr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BE4903"/>
    <w:pPr>
      <w:keepNext/>
      <w:numPr>
        <w:ilvl w:val="1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E4903"/>
    <w:pPr>
      <w:keepNext/>
      <w:numPr>
        <w:ilvl w:val="2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BE4903"/>
    <w:pPr>
      <w:keepNext/>
      <w:numPr>
        <w:ilvl w:val="3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BE4903"/>
    <w:pPr>
      <w:numPr>
        <w:ilvl w:val="4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BE4903"/>
    <w:pPr>
      <w:numPr>
        <w:ilvl w:val="5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BE4903"/>
    <w:pPr>
      <w:numPr>
        <w:ilvl w:val="6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BE4903"/>
    <w:pPr>
      <w:numPr>
        <w:ilvl w:val="7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BE4903"/>
    <w:pPr>
      <w:numPr>
        <w:ilvl w:val="8"/>
        <w:numId w:val="8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903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E4903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BE4903"/>
    <w:rPr>
      <w:rFonts w:ascii="Arial" w:eastAsia="Calibri" w:hAnsi="Arial" w:cs="Times New Roman"/>
      <w:b/>
      <w:i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E4903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BE4903"/>
    <w:rPr>
      <w:rFonts w:ascii="Calibri" w:eastAsia="Calibri" w:hAnsi="Calibri" w:cs="Times New Roman"/>
      <w:b/>
      <w:i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E4903"/>
    <w:rPr>
      <w:rFonts w:ascii="Arial" w:eastAsia="Calibri" w:hAnsi="Arial" w:cs="Times New Roman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E4903"/>
    <w:rPr>
      <w:rFonts w:ascii="Arial" w:eastAsia="Calibri" w:hAnsi="Arial" w:cs="Times New Roman"/>
      <w:i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E4903"/>
    <w:rPr>
      <w:rFonts w:ascii="Arial" w:eastAsia="Calibri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BE4903"/>
    <w:rPr>
      <w:rFonts w:ascii="Arial" w:eastAsia="Calibri" w:hAnsi="Arial" w:cs="Times New Roman"/>
      <w:i/>
      <w:sz w:val="20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BE4903"/>
    <w:rPr>
      <w:rFonts w:ascii="Arial" w:eastAsia="Calibri" w:hAnsi="Arial" w:cs="Times New Roman"/>
      <w:i/>
      <w:sz w:val="18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4903"/>
  </w:style>
  <w:style w:type="paragraph" w:styleId="a4">
    <w:name w:val="Normal (Web)"/>
    <w:basedOn w:val="a"/>
    <w:uiPriority w:val="99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4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rsid w:val="00BE4903"/>
  </w:style>
  <w:style w:type="paragraph" w:customStyle="1" w:styleId="style10">
    <w:name w:val="style10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BE4903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BE4903"/>
  </w:style>
  <w:style w:type="paragraph" w:customStyle="1" w:styleId="a7">
    <w:name w:val="Знак"/>
    <w:basedOn w:val="a"/>
    <w:rsid w:val="00BE49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rsid w:val="00BE490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E490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aliases w:val="основа,Без интервала11,Без интервала3,Без интервала4,Без интервала5"/>
    <w:link w:val="aa"/>
    <w:qFormat/>
    <w:rsid w:val="00BE4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BE49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BE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BE49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E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BE490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BE490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22">
    <w:name w:val="Font Style22"/>
    <w:rsid w:val="00BE4903"/>
    <w:rPr>
      <w:rFonts w:ascii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BE4903"/>
    <w:rPr>
      <w:i/>
      <w:iCs/>
    </w:rPr>
  </w:style>
  <w:style w:type="paragraph" w:customStyle="1" w:styleId="Default">
    <w:name w:val="Default"/>
    <w:rsid w:val="00BE4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qFormat/>
    <w:rsid w:val="00BE4903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BE4903"/>
    <w:rPr>
      <w:rFonts w:ascii="Wingdings" w:hAnsi="Wingdings" w:cs="StarSymbol"/>
      <w:sz w:val="18"/>
      <w:szCs w:val="18"/>
    </w:rPr>
  </w:style>
  <w:style w:type="paragraph" w:customStyle="1" w:styleId="13">
    <w:name w:val="Абзац списка1"/>
    <w:basedOn w:val="a"/>
    <w:qFormat/>
    <w:rsid w:val="00BE4903"/>
    <w:pPr>
      <w:ind w:left="720"/>
    </w:pPr>
    <w:rPr>
      <w:rFonts w:ascii="Calibri" w:eastAsia="Calibri" w:hAnsi="Calibri" w:cs="Calibri"/>
    </w:rPr>
  </w:style>
  <w:style w:type="character" w:customStyle="1" w:styleId="FontStyle41">
    <w:name w:val="Font Style41"/>
    <w:uiPriority w:val="99"/>
    <w:rsid w:val="00BE4903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Без интервала Знак"/>
    <w:aliases w:val="основа Знак,Без интервала1 Знак"/>
    <w:link w:val="12"/>
    <w:locked/>
    <w:rsid w:val="00BE490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4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BE49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E49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BE490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rsid w:val="00BE4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BE4903"/>
    <w:rPr>
      <w:b/>
      <w:bCs/>
    </w:rPr>
  </w:style>
  <w:style w:type="character" w:customStyle="1" w:styleId="bold">
    <w:name w:val="bold"/>
    <w:basedOn w:val="a0"/>
    <w:rsid w:val="00BE4903"/>
  </w:style>
  <w:style w:type="paragraph" w:customStyle="1" w:styleId="red">
    <w:name w:val="red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4903"/>
  </w:style>
  <w:style w:type="paragraph" w:customStyle="1" w:styleId="p14">
    <w:name w:val="p14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903"/>
  </w:style>
  <w:style w:type="paragraph" w:customStyle="1" w:styleId="Standard">
    <w:name w:val="Standard"/>
    <w:rsid w:val="00BE49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7">
    <w:name w:val="Subtitle"/>
    <w:basedOn w:val="a"/>
    <w:next w:val="ab"/>
    <w:link w:val="af8"/>
    <w:qFormat/>
    <w:rsid w:val="00BE4903"/>
    <w:pPr>
      <w:suppressAutoHyphens/>
      <w:autoSpaceDE w:val="0"/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ar-SA"/>
    </w:rPr>
  </w:style>
  <w:style w:type="character" w:customStyle="1" w:styleId="af8">
    <w:name w:val="Подзаголовок Знак"/>
    <w:basedOn w:val="a0"/>
    <w:link w:val="af7"/>
    <w:rsid w:val="00BE4903"/>
    <w:rPr>
      <w:rFonts w:ascii="Arial" w:eastAsia="Times New Roman" w:hAnsi="Arial" w:cs="Times New Roman"/>
      <w:b/>
      <w:bCs/>
      <w:szCs w:val="24"/>
      <w:lang w:eastAsia="ar-SA"/>
    </w:rPr>
  </w:style>
  <w:style w:type="character" w:styleId="af9">
    <w:name w:val="footnote reference"/>
    <w:unhideWhenUsed/>
    <w:rsid w:val="00BE4903"/>
    <w:rPr>
      <w:vertAlign w:val="superscript"/>
    </w:rPr>
  </w:style>
  <w:style w:type="character" w:customStyle="1" w:styleId="Zag11">
    <w:name w:val="Zag_11"/>
    <w:rsid w:val="00BE4903"/>
    <w:rPr>
      <w:color w:val="000000"/>
      <w:w w:val="100"/>
    </w:rPr>
  </w:style>
  <w:style w:type="paragraph" w:styleId="afa">
    <w:name w:val="caption"/>
    <w:basedOn w:val="a"/>
    <w:next w:val="a"/>
    <w:qFormat/>
    <w:rsid w:val="00BE49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Indent 2"/>
    <w:basedOn w:val="a"/>
    <w:link w:val="22"/>
    <w:rsid w:val="00BE4903"/>
    <w:pPr>
      <w:spacing w:after="0" w:line="240" w:lineRule="auto"/>
      <w:ind w:left="709" w:hanging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E49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rsid w:val="00BE4903"/>
  </w:style>
  <w:style w:type="character" w:customStyle="1" w:styleId="afb">
    <w:name w:val="Основной текст + Курсив"/>
    <w:rsid w:val="00BE4903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fc">
    <w:name w:val="заголовок столбца Знак"/>
    <w:link w:val="afd"/>
    <w:locked/>
    <w:rsid w:val="00BE4903"/>
    <w:rPr>
      <w:b/>
      <w:bCs/>
      <w:color w:val="000000"/>
      <w:sz w:val="16"/>
      <w:szCs w:val="16"/>
      <w:lang w:eastAsia="ar-SA"/>
    </w:rPr>
  </w:style>
  <w:style w:type="paragraph" w:customStyle="1" w:styleId="afd">
    <w:name w:val="заголовок столбца"/>
    <w:basedOn w:val="a"/>
    <w:link w:val="afc"/>
    <w:rsid w:val="00BE4903"/>
    <w:pPr>
      <w:suppressAutoHyphens/>
      <w:snapToGrid w:val="0"/>
      <w:spacing w:after="120" w:line="240" w:lineRule="auto"/>
      <w:jc w:val="center"/>
    </w:pPr>
    <w:rPr>
      <w:b/>
      <w:bCs/>
      <w:color w:val="000000"/>
      <w:sz w:val="16"/>
      <w:szCs w:val="16"/>
      <w:lang w:eastAsia="ar-SA"/>
    </w:rPr>
  </w:style>
  <w:style w:type="paragraph" w:customStyle="1" w:styleId="23">
    <w:name w:val="Без интервала2"/>
    <w:basedOn w:val="a"/>
    <w:rsid w:val="00BE49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rsid w:val="00BE4903"/>
    <w:pPr>
      <w:shd w:val="clear" w:color="auto" w:fill="000080"/>
      <w:spacing w:after="160" w:line="259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BE4903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styleId="aff0">
    <w:name w:val="footnote text"/>
    <w:basedOn w:val="a"/>
    <w:link w:val="aff1"/>
    <w:rsid w:val="00BE49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1">
    <w:name w:val="Текст сноски Знак"/>
    <w:basedOn w:val="a0"/>
    <w:link w:val="aff0"/>
    <w:rsid w:val="00BE49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Title"/>
    <w:basedOn w:val="a"/>
    <w:next w:val="af7"/>
    <w:link w:val="aff3"/>
    <w:qFormat/>
    <w:rsid w:val="00BE4903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BE4903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customStyle="1" w:styleId="210">
    <w:name w:val="Основной текст 21"/>
    <w:basedOn w:val="a"/>
    <w:rsid w:val="00BE49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30">
    <w:name w:val="c30"/>
    <w:basedOn w:val="a0"/>
    <w:rsid w:val="00BE4903"/>
  </w:style>
  <w:style w:type="character" w:customStyle="1" w:styleId="c2">
    <w:name w:val="c2"/>
    <w:basedOn w:val="a0"/>
    <w:rsid w:val="00BE4903"/>
  </w:style>
  <w:style w:type="paragraph" w:customStyle="1" w:styleId="msonormalcxspmiddle">
    <w:name w:val="msonormalcxspmiddle"/>
    <w:basedOn w:val="a"/>
    <w:rsid w:val="00BE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_"/>
    <w:basedOn w:val="a0"/>
    <w:link w:val="14"/>
    <w:rsid w:val="00BE4903"/>
    <w:rPr>
      <w:shd w:val="clear" w:color="auto" w:fill="FFFFFF"/>
    </w:rPr>
  </w:style>
  <w:style w:type="paragraph" w:customStyle="1" w:styleId="14">
    <w:name w:val="Основной текст1"/>
    <w:basedOn w:val="a"/>
    <w:link w:val="aff4"/>
    <w:rsid w:val="00BE4903"/>
    <w:pPr>
      <w:widowControl w:val="0"/>
      <w:shd w:val="clear" w:color="auto" w:fill="FFFFFF"/>
      <w:spacing w:after="0" w:line="240" w:lineRule="auto"/>
    </w:pPr>
  </w:style>
  <w:style w:type="character" w:customStyle="1" w:styleId="120">
    <w:name w:val="Основной текст (12)_"/>
    <w:basedOn w:val="a0"/>
    <w:link w:val="121"/>
    <w:rsid w:val="00BE4903"/>
    <w:rPr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BE4903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</w:rPr>
  </w:style>
  <w:style w:type="paragraph" w:styleId="aff5">
    <w:name w:val="No Spacing"/>
    <w:uiPriority w:val="1"/>
    <w:qFormat/>
    <w:rsid w:val="00BE49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hk-ermolaevs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12563</Words>
  <Characters>71613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2024-05-14T05:35:00Z</cp:lastPrinted>
  <dcterms:created xsi:type="dcterms:W3CDTF">2024-03-25T15:36:00Z</dcterms:created>
  <dcterms:modified xsi:type="dcterms:W3CDTF">2024-05-14T05:39:00Z</dcterms:modified>
</cp:coreProperties>
</file>