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44" w:rsidRPr="005234F2" w:rsidRDefault="00D71E4F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Инструкция по осуществлению комплекса организационных и разъяснительных  мер по недопущению должностными лицами поведения, которое может восприниматься как обещание дачи взят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струкция по осуществлению комплекса организационных и разъяснительных  мер по недопущению должностными лицами поведения, которое может восприниматься как обещание дачи взятк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A1644" w:rsidRPr="005234F2">
        <w:rPr>
          <w:rFonts w:ascii="Times New Roman" w:hAnsi="Times New Roman" w:cs="Times New Roman"/>
          <w:sz w:val="28"/>
          <w:szCs w:val="28"/>
        </w:rPr>
        <w:t>от 4мая 2011г. №97-ФЗ «О внесении изменений в Уголовный кодекс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="00CA1644" w:rsidRPr="005234F2">
        <w:rPr>
          <w:rFonts w:ascii="Times New Roman" w:hAnsi="Times New Roman" w:cs="Times New Roman"/>
          <w:sz w:val="28"/>
          <w:szCs w:val="28"/>
        </w:rPr>
        <w:t>Российской Федерации и Кодекс Российской Федерации об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="00CA1644" w:rsidRPr="005234F2">
        <w:rPr>
          <w:rFonts w:ascii="Times New Roman" w:hAnsi="Times New Roman" w:cs="Times New Roman"/>
          <w:sz w:val="28"/>
          <w:szCs w:val="28"/>
        </w:rPr>
        <w:t>административных правонарушениях в связи с совершенствованием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государственного управления в области противодействия коррупции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(Федеральный закон №97 -ФЗ).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lastRenderedPageBreak/>
        <w:t>2.Изменения, внесённые в Уголовный кодекс Российской Федерации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(УК РФ). Введена новая статья 291.1 «Посредничество во взяточничестве».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Кроме того, статьи 204, 290, 291 УК РФ дополнены новыми отягчающими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обстоятельствами, в большей мере дифференцирована ответственность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зависимости от размера взятки.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3. Изменения, внесённые в Кодекс Российской Федерации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(КоАП РФ). Федеральным законом</w:t>
      </w:r>
    </w:p>
    <w:p w:rsidR="00B902B3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№97-ФЗ введена статья 19.28 КоАП РФ.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4F2" w:rsidRDefault="005234F2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4F2" w:rsidRDefault="005234F2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4F2" w:rsidRDefault="005234F2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4F2" w:rsidRDefault="005234F2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44" w:rsidRPr="005234F2" w:rsidRDefault="005234F2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A1644" w:rsidRPr="005234F2">
        <w:rPr>
          <w:rFonts w:ascii="Times New Roman" w:hAnsi="Times New Roman" w:cs="Times New Roman"/>
          <w:sz w:val="28"/>
          <w:szCs w:val="28"/>
        </w:rPr>
        <w:t>Приложение №1.</w:t>
      </w:r>
    </w:p>
    <w:p w:rsidR="00CA1644" w:rsidRPr="005234F2" w:rsidRDefault="00CA1644" w:rsidP="00523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34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А М Я Т К А</w:t>
      </w:r>
    </w:p>
    <w:p w:rsidR="00CA1644" w:rsidRPr="005234F2" w:rsidRDefault="00CA1644" w:rsidP="00523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по привлечению и расходованию благотворительных средств</w:t>
      </w:r>
    </w:p>
    <w:p w:rsidR="00CA1644" w:rsidRPr="005234F2" w:rsidRDefault="005234F2" w:rsidP="00523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CA1644" w:rsidRPr="005234F2">
        <w:rPr>
          <w:rFonts w:ascii="Times New Roman" w:hAnsi="Times New Roman" w:cs="Times New Roman"/>
          <w:sz w:val="28"/>
          <w:szCs w:val="28"/>
        </w:rPr>
        <w:t>» Орловского муниципального округа</w:t>
      </w:r>
    </w:p>
    <w:p w:rsidR="00CA1644" w:rsidRPr="005234F2" w:rsidRDefault="00CA1644" w:rsidP="00523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Добровольными пожертвованиями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и (или) юридических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лиц образовательным учреждениям являются добровольные взносы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родителей, спонсорская помощь организаций, учреждений, предприятий,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любая добровольная деятельность граждан и юридических лиц по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бескорыстной (безвозмездной или на льготных условиях) передаче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имущества, в том числе денежных средств, бескорыстному выполнению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работ, предоставлению услуг, оказанию иной поддержки.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Добровольные пожертвования физических и (или) юридических лиц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привлекаются образовательным учреждением в целях восполнения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недостающих учреждению бюджетных средств для выполнения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уставной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деятельности.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Добровольные пожертвования могут привлекаться образовательным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учреждением как от родителей детей, обучающихся в данном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образовательном учреждении, так и от других физических и юридических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лиц, изъявивших желание осуществить благотворительную помощь.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При этом осуществляться она должна в соответствии с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заключенными на основании законодательства Российской Федерации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договорами «О благотворительной деятельности».Администрация образовательного учреждения в лице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уполномоченных работников (директора, его заместителя, педагогических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работников и других) вправе обратиться за оказанием спонсорской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помощи образовательному учреждению как в устной (на родительском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собрании, в частной беседе), так и в письменной (в виде объявления,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 xml:space="preserve">письма) </w:t>
      </w:r>
      <w:proofErr w:type="spellStart"/>
      <w:r w:rsidRPr="005234F2">
        <w:rPr>
          <w:rFonts w:ascii="Times New Roman" w:hAnsi="Times New Roman" w:cs="Times New Roman"/>
          <w:sz w:val="28"/>
          <w:szCs w:val="28"/>
        </w:rPr>
        <w:t>форме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>ожертвования</w:t>
      </w:r>
      <w:proofErr w:type="spellEnd"/>
      <w:r w:rsidRPr="005234F2">
        <w:rPr>
          <w:rFonts w:ascii="Times New Roman" w:hAnsi="Times New Roman" w:cs="Times New Roman"/>
          <w:sz w:val="28"/>
          <w:szCs w:val="28"/>
        </w:rPr>
        <w:t xml:space="preserve"> физических или юридических лиц могут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привлекаться образовательным учреждением только на добровольной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основе. Отказ в оказании спонсорской помощи или внесении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добровольных пожертвований не может сопровождаться какими-либо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 xml:space="preserve">последствиями для </w:t>
      </w:r>
      <w:proofErr w:type="spellStart"/>
      <w:r w:rsidRPr="005234F2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234F2">
        <w:rPr>
          <w:rFonts w:ascii="Times New Roman" w:hAnsi="Times New Roman" w:cs="Times New Roman"/>
          <w:sz w:val="28"/>
          <w:szCs w:val="28"/>
        </w:rPr>
        <w:t xml:space="preserve"> допускается </w:t>
      </w:r>
      <w:r w:rsidRPr="005234F2">
        <w:rPr>
          <w:rFonts w:ascii="Times New Roman" w:hAnsi="Times New Roman" w:cs="Times New Roman"/>
          <w:sz w:val="28"/>
          <w:szCs w:val="28"/>
        </w:rPr>
        <w:lastRenderedPageBreak/>
        <w:t>принуждение граждан и юридических лиц в каких-либо формах, в частности путем: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- внесения записей в дневники, тетради обучающихся, в том числе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находящихся в родственных, семейных и приятельских отношениях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жертвователями о необходимости внесения денежных средств и (или)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товаров и материалов;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- принятия решений родительских собраний, обязывающих внесение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денежных средств;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- неоказание в полном объёме образовательных услуг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случае неоказания их родителями (законными представителями) помощи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4F2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денежных средств и т.д.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При обращении за оказанием помощи образовательное учреждение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обязано проинформировать физическое или юридическое лицо о целях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4F2">
        <w:rPr>
          <w:rFonts w:ascii="Times New Roman" w:hAnsi="Times New Roman" w:cs="Times New Roman"/>
          <w:sz w:val="28"/>
          <w:szCs w:val="28"/>
        </w:rPr>
        <w:t>привлечения помощи (осуществление текущего ремонта, укрепление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материальной базы, проведение мероприятий по укреплению здоровья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детей и т.д.).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Спонсорская или благотворительная помощь может выражаться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добровольном безвозмездном личном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родителей по ремонту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помещений образовательного учреждения,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помощи в проведении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мероприятий и т.д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>асходование привлеченных средств образовательным учреждением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должно производиться в соответствии с целевым назначением взноса.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 xml:space="preserve">Использование привлеченных средств должно осуществляться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основе сметы расходов, трудового соглашения и актов выполненных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работ.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Прием сре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>оизводится на основании письменного заявления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благотворителя на имя руководителя образовательного учреждения и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договора пожертвования, заключаемого в установленном порядке,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4F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должны быть отражены: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- сумма взноса;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- конкретная цель использования средств;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- дата внесения средств./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Добровольные пожертвования могут быть переданы учреждению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наличной форме, по безналичному расчету, в натуральном виде, в форме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передачи объектов интеллектуальной собственности, с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отражением в учетных регистрах.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Передача денег в наличной форме осуществляется в соответствии с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письменным заявлением лица, передающего средства. При передаче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денежных взносов по безналичному расчету в платежном документе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должно быть указано целевое назначение взноса.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Добровольные пожертвования предприятий, организаций и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учреждений, денежная помощь родителей вносятся через учреждения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банков, бухгалтерию учреждения, централизованную бухгалтерию органа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 xml:space="preserve">управления образованием, и должны учитываться на текущем счете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специальным средствам с указанием целевого назначения взноса.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Общественные органы, органы школьного самоуправления в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соответствии с их компетенцией могут осуществлять контроль за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 xml:space="preserve">переданными учреждению </w:t>
      </w:r>
      <w:r w:rsidRPr="005234F2">
        <w:rPr>
          <w:rFonts w:ascii="Times New Roman" w:hAnsi="Times New Roman" w:cs="Times New Roman"/>
          <w:sz w:val="28"/>
          <w:szCs w:val="28"/>
        </w:rPr>
        <w:lastRenderedPageBreak/>
        <w:t>средствами. Администрация учреждения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обязана представить отчет об использовании добровольных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пожертвований по требованию органа общественного самоуправления.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При привлечении добровольных взносов родителей на ремонт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образовательного учреждения и другие расходы, связанные с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деятельностью учреждения, администрация обязана представлять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письменные отчеты об использовании средств, выполнении работ Совету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учреждения, Попечительскому совету для рассмотрения на собраниях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детских объединений, общешкольных конференциях и т.д.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Данная информация в обязательном порядке должна размещаться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Не допускается использование добровольных пожертвований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образовательным учреждением на цели, не соответствующие уставной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деятельности и не в соответствии с пожеланием лица, совершившего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пожертвование.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Ответственность за целевое использование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добровольных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пожертвований несет руководитель образовательного учреждения.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44" w:rsidRPr="005234F2" w:rsidRDefault="00CA1644" w:rsidP="005234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№2  по противодействию коррупции (если Вам предлагают взятку или у Вас вымогают взятку)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предназначена в первую очередь для всех, кто: </w:t>
      </w:r>
    </w:p>
    <w:p w:rsidR="00CA1644" w:rsidRPr="005234F2" w:rsidRDefault="00CA1644" w:rsidP="005234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видеть свою страну и родной город свободными от засилья воров и коррупционеров;</w:t>
      </w:r>
    </w:p>
    <w:p w:rsidR="00CA1644" w:rsidRPr="005234F2" w:rsidRDefault="00CA1644" w:rsidP="005234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взятку постыдным, позорным преступлением; </w:t>
      </w:r>
    </w:p>
    <w:p w:rsidR="00CA1644" w:rsidRPr="005234F2" w:rsidRDefault="00CA1644" w:rsidP="005234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 стать пособником жуликов и проходимцев. 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523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2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взяткой:</w:t>
      </w:r>
    </w:p>
    <w:p w:rsidR="00CA1644" w:rsidRPr="005234F2" w:rsidRDefault="00CA1644" w:rsidP="005234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взятки (ст. 290);</w:t>
      </w:r>
    </w:p>
    <w:p w:rsidR="00CA1644" w:rsidRPr="005234F2" w:rsidRDefault="00CA1644" w:rsidP="005234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дача взятки (ст. 291).</w:t>
      </w:r>
    </w:p>
    <w:p w:rsidR="005234F2" w:rsidRDefault="00CA1644" w:rsidP="0052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две стороны одной преступной медали: если речь идет о взятке, это значит, что есть тот, кто получает взятку </w:t>
      </w:r>
      <w:r w:rsidRPr="0052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(взяткополучатель)</w:t>
      </w:r>
      <w:r w:rsidRPr="005234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тот, кто ее дает </w:t>
      </w:r>
      <w:r w:rsidRPr="0052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(взяткодатель).</w:t>
      </w:r>
    </w:p>
    <w:p w:rsidR="005234F2" w:rsidRDefault="00CA1644" w:rsidP="0052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взятки</w:t>
      </w:r>
      <w:r w:rsidRPr="005234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Дача взятки</w:t>
      </w:r>
      <w:r w:rsidRPr="005234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44" w:rsidRPr="005234F2" w:rsidRDefault="005234F2" w:rsidP="00523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4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A1644" w:rsidRPr="005234F2">
        <w:rPr>
          <w:rFonts w:ascii="Times New Roman" w:hAnsi="Times New Roman" w:cs="Times New Roman"/>
          <w:b/>
          <w:sz w:val="28"/>
          <w:szCs w:val="28"/>
        </w:rPr>
        <w:t>Приложение №3.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4F2">
        <w:rPr>
          <w:rFonts w:ascii="Times New Roman" w:hAnsi="Times New Roman" w:cs="Times New Roman"/>
          <w:b/>
          <w:sz w:val="28"/>
          <w:szCs w:val="28"/>
        </w:rPr>
        <w:t>ПАМЯТКА ДЛЯ РОДИТЕЛЕЙ ПО АНТИКОРРУПЦИИ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Статья 43 Конституции Российской Федерации гарантирует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гражданам право на общедоступность и бесплатность общего образования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в государственных или муниципальных образовательных учреждениях.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Установление каких-</w:t>
      </w:r>
      <w:r w:rsidRPr="005234F2">
        <w:rPr>
          <w:rFonts w:ascii="Times New Roman" w:hAnsi="Times New Roman" w:cs="Times New Roman"/>
          <w:sz w:val="28"/>
          <w:szCs w:val="28"/>
        </w:rPr>
        <w:lastRenderedPageBreak/>
        <w:t>либо денежных взносов (сборов) и иных форм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материальной помощи в процессе обучения в образовательном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учреждении не допускается.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Если Вы по собственному желанию (без какого бы то ни было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давления со стороны администрации, сотрудников образовательного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учреждения, родительских комитетов, фондов,, иных физических и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 xml:space="preserve">юридических лиц) хотите оказать школе или детскому саду, где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обучается</w:t>
      </w:r>
      <w:proofErr w:type="gramEnd"/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воспитывается) Ваш ребенок, благотворительную (добровольную)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помощь в виде денежных средств, Вы можете в любое удобное для Вас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время перечислить любую сумму, посильную для Вашего семейного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бюджета, на расчетный счет учреждения.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Вы должны знать!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1. Не допускается принуждение родителей (законных представителей)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обучающихся, воспитанников к внесению денежных </w:t>
      </w:r>
      <w:proofErr w:type="spellStart"/>
      <w:r w:rsidRPr="005234F2">
        <w:rPr>
          <w:rFonts w:ascii="Times New Roman" w:hAnsi="Times New Roman" w:cs="Times New Roman"/>
          <w:sz w:val="28"/>
          <w:szCs w:val="28"/>
        </w:rPr>
        <w:t>средств,осуществлению</w:t>
      </w:r>
      <w:proofErr w:type="spellEnd"/>
      <w:r w:rsidRPr="005234F2">
        <w:rPr>
          <w:rFonts w:ascii="Times New Roman" w:hAnsi="Times New Roman" w:cs="Times New Roman"/>
          <w:sz w:val="28"/>
          <w:szCs w:val="28"/>
        </w:rPr>
        <w:t xml:space="preserve"> иных форм материальной помощи со стороны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администрации и работников образовательных учреждений, а также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созданных при учреждениях органов самоуправления, в том числе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родительских комитетов, попечительских советов в части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принудительного привлечения родительских взносов и благотворительных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4F2">
        <w:rPr>
          <w:rFonts w:ascii="Times New Roman" w:hAnsi="Times New Roman" w:cs="Times New Roman"/>
          <w:sz w:val="28"/>
          <w:szCs w:val="28"/>
        </w:rPr>
        <w:t>средств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>становление</w:t>
      </w:r>
      <w:proofErr w:type="spellEnd"/>
      <w:r w:rsidRPr="005234F2">
        <w:rPr>
          <w:rFonts w:ascii="Times New Roman" w:hAnsi="Times New Roman" w:cs="Times New Roman"/>
          <w:sz w:val="28"/>
          <w:szCs w:val="28"/>
        </w:rPr>
        <w:t xml:space="preserve"> фиксированных сумм для благотворительной помощи также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относится к формам принуждения (оказания давления на родителей) и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является нарушением Федерального закона от 11.08.1995 № 135-Ф3 «О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благотворительной деятельности и благотворительных организациях».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- требовать от благотворителя предоставления квитанции или иного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документа, свидетельствующего о зачислении денежных средств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расчетный счет учреждения.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- ознакомиться с каждым протоколом общественной комиссии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расходованию внебюджетных средств, которые должны размещаться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общедоступном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учреждения сразу после их подписания;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- обжаловать решения, принятые в ходе получения и расходования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внебюджетных средств, действия или бездействие должностных лиц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досудебном порядке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>Управление общего образования администрации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4F2">
        <w:rPr>
          <w:rFonts w:ascii="Times New Roman" w:hAnsi="Times New Roman" w:cs="Times New Roman"/>
          <w:sz w:val="28"/>
          <w:szCs w:val="28"/>
        </w:rPr>
        <w:t>Орловского</w:t>
      </w:r>
      <w:r w:rsidR="005234F2">
        <w:rPr>
          <w:rFonts w:ascii="Times New Roman" w:hAnsi="Times New Roman" w:cs="Times New Roman"/>
          <w:sz w:val="28"/>
          <w:szCs w:val="28"/>
        </w:rPr>
        <w:t xml:space="preserve"> м.о.</w:t>
      </w:r>
      <w:r w:rsidRPr="005234F2">
        <w:rPr>
          <w:rFonts w:ascii="Times New Roman" w:hAnsi="Times New Roman" w:cs="Times New Roman"/>
          <w:sz w:val="28"/>
          <w:szCs w:val="28"/>
        </w:rPr>
        <w:t>) и (или) в судебном порядке;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1. Образовательное учреждение вправе оказывать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платные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образовательные услуги.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Внимание! Образовательное учреждение не вправе устанавливать плату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образовательные услуги, оказываемые в рамках основных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образовательных программ и государственных образовательных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стандартов, например: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4F2">
        <w:rPr>
          <w:rFonts w:ascii="Times New Roman" w:hAnsi="Times New Roman" w:cs="Times New Roman"/>
          <w:sz w:val="28"/>
          <w:szCs w:val="28"/>
        </w:rPr>
        <w:t>- образцы договоров на оплату (Договор составляется в двух экземплярах,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4F2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из которых находится у исполнителя, другой - у потребителя);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основные и дополнительные образовательные программы, стоимость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по которым включается в основную плату по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договору;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4. При обнаружении недостатков оказанных образовательных услуг, в том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4F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оказание их не в полном объеме, предусмотренном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4F2">
        <w:rPr>
          <w:rFonts w:ascii="Times New Roman" w:hAnsi="Times New Roman" w:cs="Times New Roman"/>
          <w:sz w:val="28"/>
          <w:szCs w:val="28"/>
        </w:rPr>
        <w:t>образовательными программами и учебными планами, родители (законные</w:t>
      </w:r>
      <w:proofErr w:type="gramEnd"/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представители) обучающихся, воспитанников - потребителей услуг вправе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lastRenderedPageBreak/>
        <w:t>по своему выбору потребовать: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образовательных услуг, в том числе оказания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образовательных услуг в полном объеме в соответствии с</w:t>
      </w:r>
      <w:r w:rsidR="005234F2">
        <w:rPr>
          <w:rFonts w:ascii="Times New Roman" w:hAnsi="Times New Roman" w:cs="Times New Roman"/>
          <w:sz w:val="28"/>
          <w:szCs w:val="28"/>
        </w:rPr>
        <w:t xml:space="preserve"> </w:t>
      </w:r>
      <w:r w:rsidRPr="005234F2">
        <w:rPr>
          <w:rFonts w:ascii="Times New Roman" w:hAnsi="Times New Roman" w:cs="Times New Roman"/>
          <w:sz w:val="28"/>
          <w:szCs w:val="28"/>
        </w:rPr>
        <w:t>образовательными программами, учебными планами и договором;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 xml:space="preserve">б) соответствующего уменьшения стоимости </w:t>
      </w:r>
      <w:proofErr w:type="gramStart"/>
      <w:r w:rsidRPr="005234F2">
        <w:rPr>
          <w:rFonts w:ascii="Times New Roman" w:hAnsi="Times New Roman" w:cs="Times New Roman"/>
          <w:sz w:val="28"/>
          <w:szCs w:val="28"/>
        </w:rPr>
        <w:t>оказанных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услуг;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в) возмещения понесенных им расходов по устранению недостатков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оказанных образовательных услуг своими силами или третьими лицами.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Права потребителя образовательных услуг и порядок их предоставления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регулируются Правилами оказания платных образовательных услуг,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4F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5234F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5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2">
        <w:rPr>
          <w:rFonts w:ascii="Times New Roman" w:hAnsi="Times New Roman" w:cs="Times New Roman"/>
          <w:sz w:val="28"/>
          <w:szCs w:val="28"/>
        </w:rPr>
        <w:t>июля 2001 г. № 505.</w:t>
      </w: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44" w:rsidRPr="005234F2" w:rsidRDefault="00CA1644" w:rsidP="0052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1644" w:rsidRPr="005234F2" w:rsidSect="00B9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7E38"/>
    <w:multiLevelType w:val="multilevel"/>
    <w:tmpl w:val="EA5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70496"/>
    <w:multiLevelType w:val="multilevel"/>
    <w:tmpl w:val="C2BE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644"/>
    <w:rsid w:val="00027158"/>
    <w:rsid w:val="001C3B45"/>
    <w:rsid w:val="005234F2"/>
    <w:rsid w:val="00B902B3"/>
    <w:rsid w:val="00BF732A"/>
    <w:rsid w:val="00CA1644"/>
    <w:rsid w:val="00D52644"/>
    <w:rsid w:val="00D7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6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2024-07-04T06:25:00Z</cp:lastPrinted>
  <dcterms:created xsi:type="dcterms:W3CDTF">2024-07-03T12:00:00Z</dcterms:created>
  <dcterms:modified xsi:type="dcterms:W3CDTF">2024-07-04T07:20:00Z</dcterms:modified>
</cp:coreProperties>
</file>